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47A1" w14:textId="77777777" w:rsidR="009B0FAC" w:rsidRDefault="009B0FAC" w:rsidP="009B0FAC">
      <w:pPr>
        <w:jc w:val="both"/>
        <w:rPr>
          <w:rFonts w:cs="Arial"/>
          <w:sz w:val="20"/>
        </w:rPr>
      </w:pPr>
    </w:p>
    <w:p w14:paraId="3EECBA50" w14:textId="77777777" w:rsidR="009B0FAC" w:rsidRDefault="009B0FAC" w:rsidP="009B0FAC">
      <w:pPr>
        <w:jc w:val="both"/>
        <w:rPr>
          <w:rFonts w:cs="Arial"/>
          <w:sz w:val="20"/>
        </w:rPr>
      </w:pPr>
    </w:p>
    <w:p w14:paraId="1AB46C33" w14:textId="77777777" w:rsidR="009B0FAC" w:rsidRDefault="009B0FAC" w:rsidP="009B0FAC">
      <w:pPr>
        <w:jc w:val="both"/>
        <w:rPr>
          <w:rFonts w:cs="Arial"/>
          <w:sz w:val="20"/>
        </w:rPr>
      </w:pPr>
    </w:p>
    <w:p w14:paraId="16A7B1E7" w14:textId="77777777" w:rsidR="009B0FAC" w:rsidRDefault="009B0FAC" w:rsidP="009B0FAC">
      <w:pPr>
        <w:jc w:val="both"/>
        <w:rPr>
          <w:rFonts w:cs="Arial"/>
          <w:sz w:val="20"/>
        </w:rPr>
      </w:pPr>
    </w:p>
    <w:p w14:paraId="3A60A86F" w14:textId="77777777" w:rsidR="009B0FAC" w:rsidRDefault="009B0FAC" w:rsidP="009B0FAC">
      <w:pPr>
        <w:jc w:val="both"/>
        <w:rPr>
          <w:rFonts w:cs="Arial"/>
          <w:sz w:val="20"/>
        </w:rPr>
      </w:pPr>
    </w:p>
    <w:p w14:paraId="292A8909" w14:textId="77777777" w:rsidR="009B0FAC" w:rsidRDefault="009B0FAC" w:rsidP="009B0FAC">
      <w:pPr>
        <w:jc w:val="center"/>
        <w:rPr>
          <w:rFonts w:cs="Arial"/>
          <w:sz w:val="20"/>
        </w:rPr>
      </w:pPr>
      <w:r>
        <w:rPr>
          <w:rFonts w:cs="Arial"/>
          <w:noProof/>
          <w:snapToGrid/>
          <w:sz w:val="20"/>
        </w:rPr>
        <w:drawing>
          <wp:inline distT="0" distB="0" distL="0" distR="0" wp14:anchorId="75D34E26" wp14:editId="4669F9FF">
            <wp:extent cx="1400762" cy="1475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age Logo - Transpe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62" cy="14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E886" w14:textId="77777777" w:rsidR="009B0FAC" w:rsidRDefault="009B0FAC" w:rsidP="009B0FAC">
      <w:pPr>
        <w:jc w:val="center"/>
        <w:rPr>
          <w:rFonts w:cs="Arial"/>
          <w:sz w:val="20"/>
        </w:rPr>
      </w:pPr>
    </w:p>
    <w:p w14:paraId="790036BE" w14:textId="77777777" w:rsidR="009B0FAC" w:rsidRDefault="009B0FAC" w:rsidP="009B0FAC">
      <w:pPr>
        <w:jc w:val="center"/>
        <w:rPr>
          <w:rFonts w:cs="Arial"/>
          <w:sz w:val="20"/>
        </w:rPr>
      </w:pPr>
    </w:p>
    <w:p w14:paraId="1840FD9A" w14:textId="77777777" w:rsidR="009B0FAC" w:rsidRDefault="009B0FAC" w:rsidP="009B0FAC">
      <w:pPr>
        <w:jc w:val="center"/>
        <w:rPr>
          <w:rFonts w:cs="Arial"/>
          <w:sz w:val="20"/>
        </w:rPr>
      </w:pPr>
    </w:p>
    <w:p w14:paraId="104DCA0D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VILLAGE OF MOUNT PROSPECT</w:t>
      </w:r>
    </w:p>
    <w:p w14:paraId="134D04AE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0CB94448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MONTHLY FINANCIAL REPORT</w:t>
      </w:r>
    </w:p>
    <w:p w14:paraId="3A7D330E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701C8310" w14:textId="697646B6" w:rsidR="009B0FAC" w:rsidRDefault="00E63FE3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February 29</w:t>
      </w:r>
      <w:r w:rsidR="00803B6E">
        <w:rPr>
          <w:rFonts w:cs="Arial"/>
          <w:sz w:val="28"/>
          <w:szCs w:val="28"/>
        </w:rPr>
        <w:t>, 202</w:t>
      </w:r>
      <w:r w:rsidR="00567993">
        <w:rPr>
          <w:rFonts w:cs="Arial"/>
          <w:sz w:val="28"/>
          <w:szCs w:val="28"/>
        </w:rPr>
        <w:t>4</w:t>
      </w:r>
    </w:p>
    <w:p w14:paraId="10DCFAFF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0895B79F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72B1FDF7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3168D734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1E14C414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1DB2F31B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7525235B" w14:textId="77777777" w:rsidR="009B0FAC" w:rsidRDefault="006E2232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Prepared By</w:t>
      </w:r>
    </w:p>
    <w:p w14:paraId="2CCA3E04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</w:p>
    <w:p w14:paraId="65B9DEEA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Amit Thakkar, CPA</w:t>
      </w:r>
    </w:p>
    <w:p w14:paraId="26A9B171" w14:textId="77777777" w:rsidR="009B0FAC" w:rsidRDefault="009B0FAC" w:rsidP="009B0FA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Director of Finance</w:t>
      </w:r>
    </w:p>
    <w:p w14:paraId="57090E3F" w14:textId="77777777" w:rsidR="009B0FAC" w:rsidRDefault="009B0FAC" w:rsidP="009B0FAC">
      <w:pPr>
        <w:jc w:val="both"/>
        <w:rPr>
          <w:rFonts w:cs="Arial"/>
          <w:sz w:val="20"/>
        </w:rPr>
      </w:pPr>
    </w:p>
    <w:p w14:paraId="11746AB2" w14:textId="77777777" w:rsidR="009B0FAC" w:rsidRDefault="009B0FAC" w:rsidP="009B0FAC">
      <w:pPr>
        <w:jc w:val="both"/>
        <w:rPr>
          <w:rFonts w:cs="Arial"/>
          <w:sz w:val="20"/>
        </w:rPr>
      </w:pPr>
    </w:p>
    <w:p w14:paraId="3A2DE00B" w14:textId="77777777" w:rsidR="009B0FAC" w:rsidRDefault="009B0FAC" w:rsidP="009B0FAC">
      <w:pPr>
        <w:jc w:val="both"/>
        <w:rPr>
          <w:rFonts w:cs="Arial"/>
          <w:sz w:val="20"/>
        </w:rPr>
      </w:pPr>
    </w:p>
    <w:p w14:paraId="0CF8D460" w14:textId="77777777" w:rsidR="009B0FAC" w:rsidRDefault="009B0FAC" w:rsidP="009B0FAC">
      <w:pPr>
        <w:jc w:val="both"/>
        <w:rPr>
          <w:rFonts w:cs="Arial"/>
          <w:sz w:val="20"/>
        </w:rPr>
      </w:pPr>
    </w:p>
    <w:p w14:paraId="40F81A33" w14:textId="77777777" w:rsidR="009B0FAC" w:rsidRDefault="009B0FAC" w:rsidP="009B0FAC">
      <w:pPr>
        <w:jc w:val="both"/>
        <w:rPr>
          <w:rFonts w:cs="Arial"/>
          <w:sz w:val="20"/>
        </w:rPr>
      </w:pPr>
    </w:p>
    <w:p w14:paraId="091200A1" w14:textId="77777777" w:rsidR="009B0FAC" w:rsidRDefault="009B0FAC" w:rsidP="009B0FAC">
      <w:pPr>
        <w:jc w:val="both"/>
        <w:rPr>
          <w:rFonts w:cs="Arial"/>
          <w:sz w:val="20"/>
        </w:rPr>
      </w:pPr>
    </w:p>
    <w:p w14:paraId="12AEDBC2" w14:textId="77777777" w:rsidR="009B0FAC" w:rsidRDefault="009B0FAC" w:rsidP="009B0FAC">
      <w:pPr>
        <w:jc w:val="both"/>
        <w:rPr>
          <w:rFonts w:cs="Arial"/>
          <w:sz w:val="20"/>
        </w:rPr>
      </w:pPr>
    </w:p>
    <w:p w14:paraId="59316EF4" w14:textId="77777777" w:rsidR="009B0FAC" w:rsidRDefault="009B0FAC" w:rsidP="009B0FAC">
      <w:pPr>
        <w:jc w:val="both"/>
        <w:rPr>
          <w:rFonts w:cs="Arial"/>
          <w:sz w:val="20"/>
        </w:rPr>
      </w:pPr>
    </w:p>
    <w:p w14:paraId="587A596F" w14:textId="77777777" w:rsidR="009B0FAC" w:rsidRDefault="009B0FAC" w:rsidP="009B0FAC">
      <w:pPr>
        <w:jc w:val="both"/>
        <w:rPr>
          <w:rFonts w:cs="Arial"/>
          <w:sz w:val="20"/>
        </w:rPr>
      </w:pPr>
    </w:p>
    <w:p w14:paraId="68C5EC83" w14:textId="77777777" w:rsidR="009B0FAC" w:rsidRDefault="009B0FAC" w:rsidP="009B0FAC">
      <w:pPr>
        <w:jc w:val="both"/>
        <w:rPr>
          <w:rFonts w:cs="Arial"/>
          <w:sz w:val="20"/>
        </w:rPr>
      </w:pPr>
    </w:p>
    <w:p w14:paraId="0C0F3ABB" w14:textId="77777777" w:rsidR="009B0FAC" w:rsidRDefault="009B0FAC" w:rsidP="009B0FAC">
      <w:pPr>
        <w:jc w:val="both"/>
        <w:rPr>
          <w:rFonts w:cs="Arial"/>
          <w:sz w:val="20"/>
        </w:rPr>
      </w:pPr>
    </w:p>
    <w:p w14:paraId="3F4CC2F1" w14:textId="77777777" w:rsidR="009B0FAC" w:rsidRDefault="009B0FAC" w:rsidP="009B0FAC">
      <w:pPr>
        <w:jc w:val="both"/>
        <w:rPr>
          <w:rFonts w:cs="Arial"/>
          <w:sz w:val="20"/>
        </w:rPr>
      </w:pPr>
    </w:p>
    <w:p w14:paraId="7EDF7B6D" w14:textId="77777777" w:rsidR="009B0FAC" w:rsidRDefault="009B0FAC" w:rsidP="009B0FAC">
      <w:pPr>
        <w:jc w:val="both"/>
        <w:rPr>
          <w:rFonts w:cs="Arial"/>
          <w:sz w:val="20"/>
        </w:rPr>
      </w:pPr>
    </w:p>
    <w:p w14:paraId="5E8F09AB" w14:textId="77777777" w:rsidR="009B0FAC" w:rsidRDefault="009B0FAC" w:rsidP="009B0FAC">
      <w:pPr>
        <w:jc w:val="both"/>
        <w:rPr>
          <w:rFonts w:cs="Arial"/>
          <w:sz w:val="20"/>
        </w:rPr>
      </w:pPr>
    </w:p>
    <w:p w14:paraId="3072D5BD" w14:textId="77777777" w:rsidR="009B0FAC" w:rsidRDefault="009B0FAC" w:rsidP="009B0FAC">
      <w:pPr>
        <w:jc w:val="both"/>
        <w:rPr>
          <w:rFonts w:cs="Arial"/>
          <w:sz w:val="20"/>
        </w:rPr>
      </w:pPr>
    </w:p>
    <w:p w14:paraId="407E8DB9" w14:textId="77777777" w:rsidR="009B0FAC" w:rsidRDefault="009B0FAC" w:rsidP="009B0FAC">
      <w:pPr>
        <w:jc w:val="both"/>
        <w:rPr>
          <w:rFonts w:cs="Arial"/>
          <w:sz w:val="20"/>
        </w:rPr>
      </w:pPr>
    </w:p>
    <w:p w14:paraId="520FD8C8" w14:textId="77777777" w:rsidR="009B0FAC" w:rsidRDefault="009B0FAC" w:rsidP="009B0FAC">
      <w:pPr>
        <w:jc w:val="both"/>
        <w:rPr>
          <w:rFonts w:cs="Arial"/>
          <w:sz w:val="20"/>
        </w:rPr>
      </w:pPr>
    </w:p>
    <w:p w14:paraId="44FC640C" w14:textId="77777777" w:rsidR="009B0FAC" w:rsidRDefault="009B0FAC" w:rsidP="009B0FAC">
      <w:pPr>
        <w:jc w:val="both"/>
        <w:rPr>
          <w:rFonts w:cs="Arial"/>
          <w:sz w:val="20"/>
        </w:rPr>
      </w:pPr>
    </w:p>
    <w:p w14:paraId="290053EE" w14:textId="77777777" w:rsidR="00D01218" w:rsidRDefault="00D01218" w:rsidP="009B0FAC">
      <w:pPr>
        <w:jc w:val="both"/>
        <w:rPr>
          <w:rFonts w:cs="Arial"/>
          <w:sz w:val="20"/>
        </w:rPr>
      </w:pPr>
    </w:p>
    <w:p w14:paraId="3676DA4E" w14:textId="77777777" w:rsidR="00775F1B" w:rsidRPr="00096810" w:rsidRDefault="00775F1B" w:rsidP="00775F1B">
      <w:pPr>
        <w:ind w:left="1440" w:hanging="1440"/>
        <w:jc w:val="both"/>
        <w:rPr>
          <w:rFonts w:cs="Arial"/>
          <w:b/>
          <w:caps/>
          <w:sz w:val="20"/>
        </w:rPr>
      </w:pPr>
      <w:bookmarkStart w:id="0" w:name="a2"/>
      <w:bookmarkStart w:id="1" w:name="a3"/>
      <w:bookmarkStart w:id="2" w:name="a1"/>
      <w:bookmarkStart w:id="3" w:name="a4"/>
      <w:bookmarkEnd w:id="0"/>
      <w:bookmarkEnd w:id="1"/>
      <w:bookmarkEnd w:id="2"/>
      <w:bookmarkEnd w:id="3"/>
      <w:r w:rsidRPr="00096810">
        <w:rPr>
          <w:rFonts w:cs="Arial"/>
          <w:b/>
          <w:caps/>
          <w:sz w:val="20"/>
        </w:rPr>
        <w:t>TO:</w:t>
      </w:r>
      <w:r w:rsidRPr="00096810">
        <w:rPr>
          <w:rFonts w:cs="Arial"/>
          <w:b/>
          <w:caps/>
          <w:sz w:val="20"/>
        </w:rPr>
        <w:tab/>
      </w:r>
      <w:r>
        <w:rPr>
          <w:rFonts w:cs="Arial"/>
          <w:b/>
          <w:caps/>
          <w:sz w:val="20"/>
        </w:rPr>
        <w:t>village president, board of trustees, and finance commission</w:t>
      </w:r>
    </w:p>
    <w:p w14:paraId="08A1BD3A" w14:textId="77777777" w:rsidR="00775F1B" w:rsidRPr="00096810" w:rsidRDefault="00775F1B" w:rsidP="00775F1B">
      <w:pPr>
        <w:jc w:val="both"/>
        <w:rPr>
          <w:rFonts w:cs="Arial"/>
          <w:b/>
          <w:caps/>
          <w:sz w:val="20"/>
        </w:rPr>
      </w:pPr>
    </w:p>
    <w:p w14:paraId="3FE51A36" w14:textId="77777777" w:rsidR="00775F1B" w:rsidRPr="00096810" w:rsidRDefault="00775F1B" w:rsidP="00775F1B">
      <w:pPr>
        <w:jc w:val="both"/>
        <w:outlineLvl w:val="0"/>
        <w:rPr>
          <w:rFonts w:cs="Arial"/>
          <w:b/>
          <w:caps/>
          <w:sz w:val="20"/>
        </w:rPr>
      </w:pPr>
      <w:r w:rsidRPr="00096810">
        <w:rPr>
          <w:rFonts w:cs="Arial"/>
          <w:b/>
          <w:caps/>
          <w:sz w:val="20"/>
        </w:rPr>
        <w:t>FROM:</w:t>
      </w:r>
      <w:r w:rsidRPr="00096810">
        <w:rPr>
          <w:rFonts w:cs="Arial"/>
          <w:b/>
          <w:caps/>
          <w:sz w:val="20"/>
        </w:rPr>
        <w:tab/>
      </w:r>
      <w:r w:rsidRPr="00096810">
        <w:rPr>
          <w:rFonts w:cs="Arial"/>
          <w:b/>
          <w:caps/>
          <w:sz w:val="20"/>
        </w:rPr>
        <w:tab/>
      </w:r>
      <w:r>
        <w:rPr>
          <w:rFonts w:cs="Arial"/>
          <w:b/>
          <w:caps/>
          <w:sz w:val="20"/>
        </w:rPr>
        <w:t xml:space="preserve">amit thakkar, </w:t>
      </w:r>
      <w:r w:rsidRPr="00096810">
        <w:rPr>
          <w:rFonts w:cs="Arial"/>
          <w:b/>
          <w:caps/>
          <w:sz w:val="20"/>
        </w:rPr>
        <w:t>director of finance</w:t>
      </w:r>
    </w:p>
    <w:p w14:paraId="532B4FAD" w14:textId="77777777" w:rsidR="00775F1B" w:rsidRPr="00096810" w:rsidRDefault="00775F1B" w:rsidP="00775F1B">
      <w:pPr>
        <w:jc w:val="both"/>
        <w:rPr>
          <w:rFonts w:cs="Arial"/>
          <w:b/>
          <w:caps/>
          <w:sz w:val="20"/>
        </w:rPr>
      </w:pPr>
    </w:p>
    <w:p w14:paraId="3F9C7351" w14:textId="305A8E72" w:rsidR="00775F1B" w:rsidRPr="00096810" w:rsidRDefault="00775F1B" w:rsidP="00775F1B">
      <w:pPr>
        <w:jc w:val="both"/>
        <w:rPr>
          <w:rFonts w:cs="Arial"/>
          <w:b/>
          <w:caps/>
          <w:sz w:val="20"/>
        </w:rPr>
      </w:pPr>
      <w:r w:rsidRPr="00096810">
        <w:rPr>
          <w:rFonts w:cs="Arial"/>
          <w:b/>
          <w:caps/>
          <w:sz w:val="20"/>
        </w:rPr>
        <w:t>DATE:</w:t>
      </w:r>
      <w:r w:rsidRPr="00096810">
        <w:rPr>
          <w:rFonts w:cs="Arial"/>
          <w:b/>
          <w:caps/>
          <w:sz w:val="20"/>
        </w:rPr>
        <w:tab/>
      </w:r>
      <w:r w:rsidRPr="00096810">
        <w:rPr>
          <w:rFonts w:cs="Arial"/>
          <w:b/>
          <w:caps/>
          <w:sz w:val="20"/>
        </w:rPr>
        <w:tab/>
      </w:r>
      <w:r w:rsidR="00567993">
        <w:rPr>
          <w:rFonts w:cs="Arial"/>
          <w:b/>
          <w:caps/>
          <w:sz w:val="20"/>
        </w:rPr>
        <w:t xml:space="preserve">march </w:t>
      </w:r>
      <w:r w:rsidR="00E63FE3">
        <w:rPr>
          <w:rFonts w:cs="Arial"/>
          <w:b/>
          <w:caps/>
          <w:sz w:val="20"/>
        </w:rPr>
        <w:t>27</w:t>
      </w:r>
      <w:r w:rsidR="00567993">
        <w:rPr>
          <w:rFonts w:cs="Arial"/>
          <w:b/>
          <w:caps/>
          <w:sz w:val="20"/>
        </w:rPr>
        <w:t>, 2024</w:t>
      </w:r>
    </w:p>
    <w:p w14:paraId="7000D199" w14:textId="77777777" w:rsidR="00775F1B" w:rsidRPr="00096810" w:rsidRDefault="00775F1B" w:rsidP="00775F1B">
      <w:pPr>
        <w:jc w:val="both"/>
        <w:rPr>
          <w:rFonts w:cs="Arial"/>
          <w:b/>
          <w:caps/>
          <w:sz w:val="20"/>
        </w:rPr>
      </w:pPr>
    </w:p>
    <w:p w14:paraId="6A75DF5A" w14:textId="27065D05" w:rsidR="00775F1B" w:rsidRPr="00096810" w:rsidRDefault="00775F1B" w:rsidP="00775F1B">
      <w:pPr>
        <w:jc w:val="both"/>
        <w:rPr>
          <w:rFonts w:cs="Arial"/>
          <w:b/>
          <w:caps/>
          <w:sz w:val="20"/>
        </w:rPr>
      </w:pPr>
      <w:r>
        <w:rPr>
          <w:rFonts w:cs="Arial"/>
          <w:b/>
          <w:caps/>
          <w:sz w:val="20"/>
        </w:rPr>
        <w:t>SUBJECT:</w:t>
      </w:r>
      <w:r>
        <w:rPr>
          <w:rFonts w:cs="Arial"/>
          <w:b/>
          <w:caps/>
          <w:sz w:val="20"/>
        </w:rPr>
        <w:tab/>
        <w:t>monthly financial report for the month of</w:t>
      </w:r>
      <w:r w:rsidR="009C770C">
        <w:rPr>
          <w:rFonts w:cs="Arial"/>
          <w:b/>
          <w:caps/>
          <w:sz w:val="20"/>
        </w:rPr>
        <w:t xml:space="preserve"> </w:t>
      </w:r>
      <w:r w:rsidR="00E63FE3">
        <w:rPr>
          <w:rFonts w:cs="Arial"/>
          <w:b/>
          <w:caps/>
          <w:sz w:val="20"/>
        </w:rPr>
        <w:t>february</w:t>
      </w:r>
      <w:r w:rsidR="00567993">
        <w:rPr>
          <w:rFonts w:cs="Arial"/>
          <w:b/>
          <w:caps/>
          <w:sz w:val="20"/>
        </w:rPr>
        <w:t xml:space="preserve"> 2024</w:t>
      </w:r>
    </w:p>
    <w:p w14:paraId="47067ACD" w14:textId="77777777" w:rsidR="00775F1B" w:rsidRDefault="00775F1B" w:rsidP="009B0FAC">
      <w:pPr>
        <w:jc w:val="both"/>
        <w:rPr>
          <w:rFonts w:cs="Arial"/>
          <w:sz w:val="20"/>
        </w:rPr>
      </w:pPr>
    </w:p>
    <w:p w14:paraId="5EA1F505" w14:textId="0AA1BDF1" w:rsidR="009B0FAC" w:rsidRDefault="009B0FAC" w:rsidP="009B0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</w:t>
      </w:r>
      <w:r w:rsidR="00A35EB9">
        <w:rPr>
          <w:rFonts w:cs="Arial"/>
          <w:sz w:val="20"/>
        </w:rPr>
        <w:t>an</w:t>
      </w:r>
      <w:r>
        <w:rPr>
          <w:rFonts w:cs="Arial"/>
          <w:sz w:val="20"/>
        </w:rPr>
        <w:t xml:space="preserve"> effort to provide the most transparent and relevant financial information in a timely manner</w:t>
      </w:r>
      <w:r w:rsidR="001C7964">
        <w:rPr>
          <w:rFonts w:cs="Arial"/>
          <w:sz w:val="20"/>
        </w:rPr>
        <w:t>, we are submitting this report herewith.</w:t>
      </w:r>
      <w:r>
        <w:rPr>
          <w:rFonts w:cs="Arial"/>
          <w:sz w:val="20"/>
        </w:rPr>
        <w:t xml:space="preserve"> The report contains relevant data </w:t>
      </w:r>
      <w:r w:rsidR="00C904F1">
        <w:rPr>
          <w:rFonts w:cs="Arial"/>
          <w:sz w:val="20"/>
        </w:rPr>
        <w:t xml:space="preserve">and analytical information for the Village's </w:t>
      </w:r>
      <w:r>
        <w:rPr>
          <w:rFonts w:cs="Arial"/>
          <w:sz w:val="20"/>
        </w:rPr>
        <w:t xml:space="preserve">financial affairs. The report is prepared </w:t>
      </w:r>
      <w:r w:rsidR="007B7059">
        <w:rPr>
          <w:rFonts w:cs="Arial"/>
          <w:sz w:val="20"/>
        </w:rPr>
        <w:t>based on</w:t>
      </w:r>
      <w:r>
        <w:rPr>
          <w:rFonts w:cs="Arial"/>
          <w:sz w:val="20"/>
        </w:rPr>
        <w:t xml:space="preserve"> the most recent available financial information (internal and external). The report is divided into </w:t>
      </w:r>
      <w:r w:rsidR="007B7059">
        <w:rPr>
          <w:rFonts w:cs="Arial"/>
          <w:sz w:val="20"/>
        </w:rPr>
        <w:t>five</w:t>
      </w:r>
      <w:r>
        <w:rPr>
          <w:rFonts w:cs="Arial"/>
          <w:sz w:val="20"/>
        </w:rPr>
        <w:t xml:space="preserve"> sections</w:t>
      </w:r>
      <w:r w:rsidR="00531F0A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7B7059">
        <w:rPr>
          <w:rFonts w:cs="Arial"/>
          <w:sz w:val="20"/>
        </w:rPr>
        <w:t>including</w:t>
      </w:r>
      <w:r>
        <w:rPr>
          <w:rFonts w:cs="Arial"/>
          <w:sz w:val="20"/>
        </w:rPr>
        <w:t xml:space="preserve"> a) Cash and Investments</w:t>
      </w:r>
      <w:r w:rsidR="00531F0A">
        <w:rPr>
          <w:rFonts w:cs="Arial"/>
          <w:sz w:val="20"/>
        </w:rPr>
        <w:t>,</w:t>
      </w:r>
      <w:r>
        <w:rPr>
          <w:rFonts w:cs="Arial"/>
          <w:sz w:val="20"/>
        </w:rPr>
        <w:t xml:space="preserve"> b) Revenues</w:t>
      </w:r>
      <w:r w:rsidR="00531F0A">
        <w:rPr>
          <w:rFonts w:cs="Arial"/>
          <w:sz w:val="20"/>
        </w:rPr>
        <w:t>,</w:t>
      </w:r>
      <w:r>
        <w:rPr>
          <w:rFonts w:cs="Arial"/>
          <w:sz w:val="20"/>
        </w:rPr>
        <w:t xml:space="preserve"> c) Expenses</w:t>
      </w:r>
      <w:r w:rsidR="00531F0A">
        <w:rPr>
          <w:rFonts w:cs="Arial"/>
          <w:sz w:val="20"/>
        </w:rPr>
        <w:t>,</w:t>
      </w:r>
      <w:r>
        <w:rPr>
          <w:rFonts w:cs="Arial"/>
          <w:sz w:val="20"/>
        </w:rPr>
        <w:t xml:space="preserve"> d) Fund Balance Analysis</w:t>
      </w:r>
      <w:r w:rsidR="00531F0A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7B7059">
        <w:rPr>
          <w:rFonts w:cs="Arial"/>
          <w:sz w:val="20"/>
        </w:rPr>
        <w:t xml:space="preserve">and </w:t>
      </w:r>
      <w:r>
        <w:rPr>
          <w:rFonts w:cs="Arial"/>
          <w:sz w:val="20"/>
        </w:rPr>
        <w:t xml:space="preserve">e) </w:t>
      </w:r>
      <w:r w:rsidR="00E830B0">
        <w:rPr>
          <w:rFonts w:cs="Arial"/>
          <w:sz w:val="20"/>
        </w:rPr>
        <w:t>Other items</w:t>
      </w:r>
      <w:r w:rsidR="004064C7">
        <w:rPr>
          <w:rFonts w:cs="Arial"/>
          <w:sz w:val="20"/>
        </w:rPr>
        <w:t xml:space="preserve"> </w:t>
      </w:r>
      <w:r w:rsidR="00A732C4">
        <w:rPr>
          <w:rFonts w:cs="Arial"/>
          <w:sz w:val="20"/>
        </w:rPr>
        <w:t>that</w:t>
      </w:r>
      <w:r>
        <w:rPr>
          <w:rFonts w:cs="Arial"/>
          <w:sz w:val="20"/>
        </w:rPr>
        <w:t xml:space="preserve"> may contain relevant new i</w:t>
      </w:r>
      <w:r w:rsidR="004064C7">
        <w:rPr>
          <w:rFonts w:cs="Arial"/>
          <w:sz w:val="20"/>
        </w:rPr>
        <w:t>ssue</w:t>
      </w:r>
      <w:r>
        <w:rPr>
          <w:rFonts w:cs="Arial"/>
          <w:sz w:val="20"/>
        </w:rPr>
        <w:t xml:space="preserve">s and items representing and impacting </w:t>
      </w:r>
      <w:r w:rsidR="00496B8B">
        <w:rPr>
          <w:rFonts w:cs="Arial"/>
          <w:sz w:val="20"/>
        </w:rPr>
        <w:t xml:space="preserve">the </w:t>
      </w:r>
      <w:r>
        <w:rPr>
          <w:rFonts w:cs="Arial"/>
          <w:sz w:val="20"/>
        </w:rPr>
        <w:t>Village</w:t>
      </w:r>
      <w:r w:rsidR="002D7365">
        <w:rPr>
          <w:rFonts w:cs="Arial"/>
          <w:sz w:val="20"/>
        </w:rPr>
        <w:t>'</w:t>
      </w:r>
      <w:r>
        <w:rPr>
          <w:rFonts w:cs="Arial"/>
          <w:sz w:val="20"/>
        </w:rPr>
        <w:t>s financial interest and well-being.</w:t>
      </w:r>
    </w:p>
    <w:p w14:paraId="0641A5E6" w14:textId="77777777" w:rsidR="009B0FAC" w:rsidRDefault="009B0FAC" w:rsidP="009B0FAC">
      <w:pPr>
        <w:jc w:val="both"/>
        <w:rPr>
          <w:rFonts w:cs="Arial"/>
          <w:sz w:val="20"/>
        </w:rPr>
      </w:pPr>
    </w:p>
    <w:p w14:paraId="1F861D4E" w14:textId="77777777" w:rsidR="009B0FAC" w:rsidRPr="001115FC" w:rsidRDefault="009B0FAC" w:rsidP="009B0FAC">
      <w:pPr>
        <w:pStyle w:val="ListParagraph"/>
        <w:numPr>
          <w:ilvl w:val="0"/>
          <w:numId w:val="1"/>
        </w:numPr>
        <w:jc w:val="both"/>
        <w:rPr>
          <w:rFonts w:cs="Arial"/>
          <w:b/>
          <w:sz w:val="20"/>
          <w:u w:val="single"/>
        </w:rPr>
      </w:pPr>
      <w:r w:rsidRPr="001115FC">
        <w:rPr>
          <w:rFonts w:cs="Arial"/>
          <w:b/>
          <w:sz w:val="20"/>
          <w:u w:val="single"/>
        </w:rPr>
        <w:t>Cash and Investments</w:t>
      </w:r>
    </w:p>
    <w:p w14:paraId="771F0E60" w14:textId="77777777" w:rsidR="009B0FAC" w:rsidRDefault="009B0FAC" w:rsidP="009B0FAC">
      <w:pPr>
        <w:jc w:val="both"/>
        <w:rPr>
          <w:rFonts w:cs="Arial"/>
          <w:b/>
          <w:sz w:val="20"/>
          <w:u w:val="single"/>
        </w:rPr>
      </w:pPr>
    </w:p>
    <w:p w14:paraId="7D777F4B" w14:textId="520D61AD" w:rsidR="002C0056" w:rsidRDefault="004B2A18" w:rsidP="001750D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FE3892">
        <w:rPr>
          <w:rFonts w:cs="Arial"/>
          <w:sz w:val="20"/>
        </w:rPr>
        <w:t>Village of Mount Prospect</w:t>
      </w:r>
      <w:r w:rsidR="009B0FAC">
        <w:rPr>
          <w:rFonts w:cs="Arial"/>
          <w:sz w:val="20"/>
        </w:rPr>
        <w:t xml:space="preserve"> maintains </w:t>
      </w:r>
      <w:r w:rsidR="00DE2712">
        <w:rPr>
          <w:rFonts w:cs="Arial"/>
          <w:sz w:val="20"/>
        </w:rPr>
        <w:t xml:space="preserve">a </w:t>
      </w:r>
      <w:r w:rsidR="009B0FAC">
        <w:rPr>
          <w:rFonts w:cs="Arial"/>
          <w:sz w:val="20"/>
        </w:rPr>
        <w:t>sufficient liquid cash balance at various banking and investment institut</w:t>
      </w:r>
      <w:r w:rsidR="00F01413">
        <w:rPr>
          <w:rFonts w:cs="Arial"/>
          <w:sz w:val="20"/>
        </w:rPr>
        <w:t>ion</w:t>
      </w:r>
      <w:r w:rsidR="009B0FAC">
        <w:rPr>
          <w:rFonts w:cs="Arial"/>
          <w:sz w:val="20"/>
        </w:rPr>
        <w:t>s for the smooth operation of the Village</w:t>
      </w:r>
      <w:r w:rsidR="002D7365">
        <w:rPr>
          <w:rFonts w:cs="Arial"/>
          <w:sz w:val="20"/>
        </w:rPr>
        <w:t>'</w:t>
      </w:r>
      <w:r w:rsidR="009B0FAC">
        <w:rPr>
          <w:rFonts w:cs="Arial"/>
          <w:sz w:val="20"/>
        </w:rPr>
        <w:t>s day</w:t>
      </w:r>
      <w:r w:rsidR="00531F0A">
        <w:rPr>
          <w:rFonts w:cs="Arial"/>
          <w:sz w:val="20"/>
        </w:rPr>
        <w:t>-to-</w:t>
      </w:r>
      <w:r w:rsidR="009B0FAC">
        <w:rPr>
          <w:rFonts w:cs="Arial"/>
          <w:sz w:val="20"/>
        </w:rPr>
        <w:t xml:space="preserve">day </w:t>
      </w:r>
      <w:r w:rsidR="00864D2E">
        <w:rPr>
          <w:rFonts w:cs="Arial"/>
          <w:sz w:val="20"/>
        </w:rPr>
        <w:t>activities</w:t>
      </w:r>
      <w:r w:rsidR="009B0FAC">
        <w:rPr>
          <w:rFonts w:cs="Arial"/>
          <w:sz w:val="20"/>
        </w:rPr>
        <w:t xml:space="preserve">. The remainder of </w:t>
      </w:r>
      <w:r w:rsidR="00531F0A">
        <w:rPr>
          <w:rFonts w:cs="Arial"/>
          <w:sz w:val="20"/>
        </w:rPr>
        <w:t xml:space="preserve">the </w:t>
      </w:r>
      <w:r w:rsidR="009B0FAC">
        <w:rPr>
          <w:rFonts w:cs="Arial"/>
          <w:sz w:val="20"/>
        </w:rPr>
        <w:t xml:space="preserve">cash assets are invested in </w:t>
      </w:r>
      <w:r w:rsidR="004064C7">
        <w:rPr>
          <w:rFonts w:cs="Arial"/>
          <w:sz w:val="20"/>
        </w:rPr>
        <w:t>multiple</w:t>
      </w:r>
      <w:r w:rsidR="009B0FAC">
        <w:rPr>
          <w:rFonts w:cs="Arial"/>
          <w:sz w:val="20"/>
        </w:rPr>
        <w:t xml:space="preserve"> interest</w:t>
      </w:r>
      <w:r w:rsidR="004064C7">
        <w:rPr>
          <w:rFonts w:cs="Arial"/>
          <w:sz w:val="20"/>
        </w:rPr>
        <w:t>-</w:t>
      </w:r>
      <w:r w:rsidR="009B0FAC">
        <w:rPr>
          <w:rFonts w:cs="Arial"/>
          <w:sz w:val="20"/>
        </w:rPr>
        <w:t xml:space="preserve">earning accounts and investment options </w:t>
      </w:r>
      <w:r w:rsidR="00864D2E">
        <w:rPr>
          <w:rFonts w:cs="Arial"/>
          <w:sz w:val="20"/>
        </w:rPr>
        <w:t>in accordance with</w:t>
      </w:r>
      <w:r w:rsidR="009B0FAC">
        <w:rPr>
          <w:rFonts w:cs="Arial"/>
          <w:sz w:val="20"/>
        </w:rPr>
        <w:t xml:space="preserve"> the Village</w:t>
      </w:r>
      <w:r w:rsidR="002D7365">
        <w:rPr>
          <w:rFonts w:cs="Arial"/>
          <w:sz w:val="20"/>
        </w:rPr>
        <w:t>'</w:t>
      </w:r>
      <w:r w:rsidR="009B0FAC">
        <w:rPr>
          <w:rFonts w:cs="Arial"/>
          <w:sz w:val="20"/>
        </w:rPr>
        <w:t xml:space="preserve">s Investment Policy. As of </w:t>
      </w:r>
      <w:r w:rsidR="00E63FE3">
        <w:rPr>
          <w:rFonts w:cs="Arial"/>
          <w:sz w:val="20"/>
        </w:rPr>
        <w:t>February</w:t>
      </w:r>
      <w:r w:rsidR="00563C05">
        <w:rPr>
          <w:rFonts w:cs="Arial"/>
          <w:sz w:val="20"/>
        </w:rPr>
        <w:t xml:space="preserve"> </w:t>
      </w:r>
      <w:r w:rsidR="00CE57DC">
        <w:rPr>
          <w:rFonts w:cs="Arial"/>
          <w:sz w:val="20"/>
        </w:rPr>
        <w:t>1</w:t>
      </w:r>
      <w:r w:rsidR="009B0FAC">
        <w:rPr>
          <w:rFonts w:cs="Arial"/>
          <w:sz w:val="20"/>
        </w:rPr>
        <w:t>, 202</w:t>
      </w:r>
      <w:r w:rsidR="00C36513">
        <w:rPr>
          <w:rFonts w:cs="Arial"/>
          <w:sz w:val="20"/>
        </w:rPr>
        <w:t>4</w:t>
      </w:r>
      <w:r w:rsidR="009B0FAC">
        <w:rPr>
          <w:rFonts w:cs="Arial"/>
          <w:sz w:val="20"/>
        </w:rPr>
        <w:t>, the beginning Cash and Cash Equivalents totaled $</w:t>
      </w:r>
      <w:r w:rsidR="00455A88">
        <w:rPr>
          <w:rFonts w:cs="Arial"/>
          <w:sz w:val="20"/>
        </w:rPr>
        <w:t>10</w:t>
      </w:r>
      <w:r w:rsidR="00C36513">
        <w:rPr>
          <w:rFonts w:cs="Arial"/>
          <w:sz w:val="20"/>
        </w:rPr>
        <w:t>9</w:t>
      </w:r>
      <w:r w:rsidR="00584B47">
        <w:rPr>
          <w:rFonts w:cs="Arial"/>
          <w:sz w:val="20"/>
        </w:rPr>
        <w:t>.</w:t>
      </w:r>
      <w:r w:rsidR="00E63FE3">
        <w:rPr>
          <w:rFonts w:cs="Arial"/>
          <w:sz w:val="20"/>
        </w:rPr>
        <w:t>3</w:t>
      </w:r>
      <w:r w:rsidR="009B0FAC">
        <w:rPr>
          <w:rFonts w:cs="Arial"/>
          <w:sz w:val="20"/>
        </w:rPr>
        <w:t xml:space="preserve"> million. During </w:t>
      </w:r>
      <w:r w:rsidR="00C36513">
        <w:rPr>
          <w:rFonts w:cs="Arial"/>
          <w:sz w:val="20"/>
        </w:rPr>
        <w:t>the month</w:t>
      </w:r>
      <w:r w:rsidR="00FE3892">
        <w:rPr>
          <w:rFonts w:cs="Arial"/>
          <w:sz w:val="20"/>
        </w:rPr>
        <w:t xml:space="preserve">, </w:t>
      </w:r>
      <w:r w:rsidR="00864D2E">
        <w:rPr>
          <w:rFonts w:cs="Arial"/>
          <w:sz w:val="20"/>
        </w:rPr>
        <w:t xml:space="preserve">the </w:t>
      </w:r>
      <w:r w:rsidR="00FE3892">
        <w:rPr>
          <w:rFonts w:cs="Arial"/>
          <w:sz w:val="20"/>
        </w:rPr>
        <w:t xml:space="preserve">Village </w:t>
      </w:r>
      <w:r w:rsidR="0026157C">
        <w:rPr>
          <w:rFonts w:cs="Arial"/>
          <w:sz w:val="20"/>
        </w:rPr>
        <w:t>collected</w:t>
      </w:r>
      <w:r w:rsidR="00FE3892">
        <w:rPr>
          <w:rFonts w:cs="Arial"/>
          <w:sz w:val="20"/>
        </w:rPr>
        <w:t xml:space="preserve"> </w:t>
      </w:r>
      <w:r w:rsidR="009B0FAC">
        <w:rPr>
          <w:rFonts w:cs="Arial"/>
          <w:sz w:val="20"/>
        </w:rPr>
        <w:t>cash receipts totaling $</w:t>
      </w:r>
      <w:r w:rsidR="00E63FE3">
        <w:rPr>
          <w:rFonts w:cs="Arial"/>
          <w:sz w:val="20"/>
        </w:rPr>
        <w:t>12.6</w:t>
      </w:r>
      <w:r w:rsidR="009B0FAC">
        <w:rPr>
          <w:rFonts w:cs="Arial"/>
          <w:sz w:val="20"/>
        </w:rPr>
        <w:t xml:space="preserve"> million. The investment income for the month totaled $</w:t>
      </w:r>
      <w:r w:rsidR="00E63FE3">
        <w:rPr>
          <w:rFonts w:cs="Arial"/>
          <w:sz w:val="20"/>
        </w:rPr>
        <w:t>441,308</w:t>
      </w:r>
      <w:r w:rsidR="002C0056">
        <w:rPr>
          <w:rFonts w:cs="Arial"/>
          <w:sz w:val="20"/>
        </w:rPr>
        <w:t>.</w:t>
      </w:r>
      <w:r w:rsidR="009B0FAC">
        <w:rPr>
          <w:rFonts w:cs="Arial"/>
          <w:sz w:val="20"/>
        </w:rPr>
        <w:t xml:space="preserve"> The </w:t>
      </w:r>
      <w:r w:rsidR="00E97E3A">
        <w:rPr>
          <w:rFonts w:cs="Arial"/>
          <w:sz w:val="20"/>
        </w:rPr>
        <w:t>monthly payroll cost</w:t>
      </w:r>
      <w:r w:rsidR="009B0FAC">
        <w:rPr>
          <w:rFonts w:cs="Arial"/>
          <w:sz w:val="20"/>
        </w:rPr>
        <w:t xml:space="preserve"> was $</w:t>
      </w:r>
      <w:r w:rsidR="00E63FE3">
        <w:rPr>
          <w:rFonts w:cs="Arial"/>
          <w:sz w:val="20"/>
        </w:rPr>
        <w:t>3</w:t>
      </w:r>
      <w:r w:rsidR="00C36513">
        <w:rPr>
          <w:rFonts w:cs="Arial"/>
          <w:sz w:val="20"/>
        </w:rPr>
        <w:t>.0</w:t>
      </w:r>
      <w:r w:rsidR="008E7A4E">
        <w:rPr>
          <w:rFonts w:cs="Arial"/>
          <w:sz w:val="20"/>
        </w:rPr>
        <w:t xml:space="preserve"> million</w:t>
      </w:r>
      <w:r w:rsidR="00531F0A">
        <w:rPr>
          <w:rFonts w:cs="Arial"/>
          <w:sz w:val="20"/>
        </w:rPr>
        <w:t>,</w:t>
      </w:r>
      <w:r w:rsidR="009B0FAC">
        <w:rPr>
          <w:rFonts w:cs="Arial"/>
          <w:sz w:val="20"/>
        </w:rPr>
        <w:t xml:space="preserve"> and accounts payable were paid in the amount of $</w:t>
      </w:r>
      <w:r w:rsidR="00E63FE3">
        <w:rPr>
          <w:rFonts w:cs="Arial"/>
          <w:sz w:val="20"/>
        </w:rPr>
        <w:t>5.2</w:t>
      </w:r>
      <w:r w:rsidR="009B0FAC">
        <w:rPr>
          <w:rFonts w:cs="Arial"/>
          <w:sz w:val="20"/>
        </w:rPr>
        <w:t xml:space="preserve"> million. </w:t>
      </w:r>
      <w:r w:rsidR="006323C1">
        <w:rPr>
          <w:rFonts w:cs="Arial"/>
          <w:sz w:val="20"/>
        </w:rPr>
        <w:t>T</w:t>
      </w:r>
      <w:r w:rsidR="009B0FAC">
        <w:rPr>
          <w:rFonts w:cs="Arial"/>
          <w:sz w:val="20"/>
        </w:rPr>
        <w:t>he inter</w:t>
      </w:r>
      <w:r w:rsidR="004064C7">
        <w:rPr>
          <w:rFonts w:cs="Arial"/>
          <w:sz w:val="20"/>
        </w:rPr>
        <w:t>-</w:t>
      </w:r>
      <w:r w:rsidR="009B0FAC">
        <w:rPr>
          <w:rFonts w:cs="Arial"/>
          <w:sz w:val="20"/>
        </w:rPr>
        <w:t xml:space="preserve">fund activity </w:t>
      </w:r>
      <w:r w:rsidR="00520AC2">
        <w:rPr>
          <w:rFonts w:cs="Arial"/>
          <w:sz w:val="20"/>
        </w:rPr>
        <w:t>in</w:t>
      </w:r>
      <w:r w:rsidR="009B0FAC">
        <w:rPr>
          <w:rFonts w:cs="Arial"/>
          <w:sz w:val="20"/>
        </w:rPr>
        <w:t>creased the cash position by $</w:t>
      </w:r>
      <w:r w:rsidR="00E63FE3">
        <w:rPr>
          <w:rFonts w:cs="Arial"/>
          <w:sz w:val="20"/>
        </w:rPr>
        <w:t>3,705</w:t>
      </w:r>
      <w:r w:rsidR="004064C7">
        <w:rPr>
          <w:rFonts w:cs="Arial"/>
          <w:sz w:val="20"/>
        </w:rPr>
        <w:t>,</w:t>
      </w:r>
      <w:r w:rsidR="009B0FAC">
        <w:rPr>
          <w:rFonts w:cs="Arial"/>
          <w:sz w:val="20"/>
        </w:rPr>
        <w:t xml:space="preserve"> while other disbursements totaled $</w:t>
      </w:r>
      <w:r w:rsidR="00E63FE3">
        <w:rPr>
          <w:rFonts w:cs="Arial"/>
          <w:sz w:val="20"/>
        </w:rPr>
        <w:t>16,989</w:t>
      </w:r>
      <w:r w:rsidR="009B0FAC" w:rsidRPr="00C301D8">
        <w:rPr>
          <w:rFonts w:cs="Arial"/>
          <w:sz w:val="20"/>
        </w:rPr>
        <w:t>.</w:t>
      </w:r>
      <w:r w:rsidR="009B0FAC">
        <w:rPr>
          <w:rFonts w:cs="Arial"/>
          <w:sz w:val="20"/>
        </w:rPr>
        <w:t xml:space="preserve"> As of</w:t>
      </w:r>
      <w:r w:rsidR="009C770C">
        <w:rPr>
          <w:rFonts w:cs="Arial"/>
          <w:sz w:val="20"/>
        </w:rPr>
        <w:t xml:space="preserve"> </w:t>
      </w:r>
      <w:r w:rsidR="00E63FE3">
        <w:rPr>
          <w:rFonts w:cs="Arial"/>
          <w:sz w:val="20"/>
        </w:rPr>
        <w:t>February</w:t>
      </w:r>
      <w:r w:rsidR="00C36513">
        <w:rPr>
          <w:rFonts w:cs="Arial"/>
          <w:sz w:val="20"/>
        </w:rPr>
        <w:t xml:space="preserve"> </w:t>
      </w:r>
      <w:r w:rsidR="00E63FE3">
        <w:rPr>
          <w:rFonts w:cs="Arial"/>
          <w:sz w:val="20"/>
        </w:rPr>
        <w:t>29</w:t>
      </w:r>
      <w:r w:rsidR="009B0FAC">
        <w:rPr>
          <w:rFonts w:cs="Arial"/>
          <w:sz w:val="20"/>
        </w:rPr>
        <w:t>, 20</w:t>
      </w:r>
      <w:r w:rsidR="00803B6E">
        <w:rPr>
          <w:rFonts w:cs="Arial"/>
          <w:sz w:val="20"/>
        </w:rPr>
        <w:t>2</w:t>
      </w:r>
      <w:r w:rsidR="00C36513">
        <w:rPr>
          <w:rFonts w:cs="Arial"/>
          <w:sz w:val="20"/>
        </w:rPr>
        <w:t>4</w:t>
      </w:r>
      <w:r w:rsidR="009B0FAC">
        <w:rPr>
          <w:rFonts w:cs="Arial"/>
          <w:sz w:val="20"/>
        </w:rPr>
        <w:t>, the Village</w:t>
      </w:r>
      <w:r w:rsidR="002D7365">
        <w:rPr>
          <w:rFonts w:cs="Arial"/>
          <w:sz w:val="20"/>
        </w:rPr>
        <w:t>'</w:t>
      </w:r>
      <w:r w:rsidR="009B0FAC">
        <w:rPr>
          <w:rFonts w:cs="Arial"/>
          <w:sz w:val="20"/>
        </w:rPr>
        <w:t xml:space="preserve">s Cash and Cash Equivalents totaled </w:t>
      </w:r>
      <w:r w:rsidR="009B0FAC" w:rsidRPr="00564FA0">
        <w:rPr>
          <w:rFonts w:cs="Arial"/>
          <w:sz w:val="20"/>
        </w:rPr>
        <w:t>$</w:t>
      </w:r>
      <w:r w:rsidR="00E63FE3">
        <w:rPr>
          <w:rFonts w:cs="Arial"/>
          <w:sz w:val="20"/>
        </w:rPr>
        <w:t>114.0</w:t>
      </w:r>
      <w:r w:rsidR="008E7A4E">
        <w:rPr>
          <w:rFonts w:cs="Arial"/>
          <w:sz w:val="20"/>
        </w:rPr>
        <w:t xml:space="preserve"> </w:t>
      </w:r>
      <w:r w:rsidR="009B0FAC" w:rsidRPr="00564FA0">
        <w:rPr>
          <w:rFonts w:cs="Arial"/>
          <w:sz w:val="20"/>
        </w:rPr>
        <w:t>million</w:t>
      </w:r>
      <w:r w:rsidR="001750DF">
        <w:rPr>
          <w:rFonts w:cs="Arial"/>
          <w:sz w:val="20"/>
        </w:rPr>
        <w:t>.</w:t>
      </w:r>
    </w:p>
    <w:p w14:paraId="07CC7652" w14:textId="1B286088" w:rsidR="009B0FAC" w:rsidRDefault="00E63FE3" w:rsidP="00E56ABB">
      <w:pPr>
        <w:jc w:val="center"/>
        <w:rPr>
          <w:rFonts w:cs="Arial"/>
          <w:sz w:val="20"/>
        </w:rPr>
      </w:pPr>
      <w:r>
        <w:rPr>
          <w:noProof/>
          <w:snapToGrid/>
        </w:rPr>
        <w:drawing>
          <wp:inline distT="0" distB="0" distL="0" distR="0" wp14:anchorId="770BF7CD" wp14:editId="5051463B">
            <wp:extent cx="5943600" cy="3141980"/>
            <wp:effectExtent l="0" t="0" r="0" b="1270"/>
            <wp:docPr id="18074277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277" name="Picture 1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F1D2" w14:textId="1B44EC10" w:rsidR="00262240" w:rsidRDefault="00BF3A71" w:rsidP="001A561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As of </w:t>
      </w:r>
      <w:r w:rsidR="00E63FE3">
        <w:rPr>
          <w:rFonts w:cs="Arial"/>
          <w:sz w:val="20"/>
        </w:rPr>
        <w:t>February 29</w:t>
      </w:r>
      <w:r>
        <w:rPr>
          <w:rFonts w:cs="Arial"/>
          <w:sz w:val="20"/>
        </w:rPr>
        <w:t>,</w:t>
      </w:r>
      <w:r w:rsidR="00B65606">
        <w:rPr>
          <w:rFonts w:cs="Arial"/>
          <w:sz w:val="20"/>
        </w:rPr>
        <w:t xml:space="preserve"> 2024,</w:t>
      </w:r>
      <w:r>
        <w:rPr>
          <w:rFonts w:cs="Arial"/>
          <w:sz w:val="20"/>
        </w:rPr>
        <w:t xml:space="preserve"> t</w:t>
      </w:r>
      <w:r w:rsidR="009B0FAC">
        <w:rPr>
          <w:rFonts w:cs="Arial"/>
          <w:sz w:val="20"/>
        </w:rPr>
        <w:t>he Village has</w:t>
      </w:r>
      <w:r>
        <w:rPr>
          <w:rFonts w:cs="Arial"/>
          <w:sz w:val="20"/>
        </w:rPr>
        <w:t xml:space="preserve"> </w:t>
      </w:r>
      <w:r w:rsidR="009B0FAC">
        <w:rPr>
          <w:rFonts w:cs="Arial"/>
          <w:sz w:val="20"/>
        </w:rPr>
        <w:t>$</w:t>
      </w:r>
      <w:r w:rsidR="00C61048">
        <w:rPr>
          <w:rFonts w:cs="Arial"/>
          <w:sz w:val="20"/>
        </w:rPr>
        <w:t>1</w:t>
      </w:r>
      <w:r w:rsidR="00B65606">
        <w:rPr>
          <w:rFonts w:cs="Arial"/>
          <w:sz w:val="20"/>
        </w:rPr>
        <w:t>4</w:t>
      </w:r>
      <w:r w:rsidR="00C61048">
        <w:rPr>
          <w:rFonts w:cs="Arial"/>
          <w:sz w:val="20"/>
        </w:rPr>
        <w:t>.</w:t>
      </w:r>
      <w:r w:rsidR="00B65606">
        <w:rPr>
          <w:rFonts w:cs="Arial"/>
          <w:sz w:val="20"/>
        </w:rPr>
        <w:t>9</w:t>
      </w:r>
      <w:r w:rsidR="002C0056">
        <w:rPr>
          <w:rFonts w:cs="Arial"/>
          <w:sz w:val="20"/>
        </w:rPr>
        <w:t xml:space="preserve"> million</w:t>
      </w:r>
      <w:r w:rsidR="009B0FAC">
        <w:rPr>
          <w:rFonts w:cs="Arial"/>
          <w:sz w:val="20"/>
        </w:rPr>
        <w:t xml:space="preserve"> invested in long-term investment options</w:t>
      </w:r>
      <w:r w:rsidR="004064C7">
        <w:rPr>
          <w:rFonts w:cs="Arial"/>
          <w:sz w:val="20"/>
        </w:rPr>
        <w:t>,</w:t>
      </w:r>
      <w:r w:rsidR="009B0FAC">
        <w:rPr>
          <w:rFonts w:cs="Arial"/>
          <w:sz w:val="20"/>
        </w:rPr>
        <w:t xml:space="preserve"> including U</w:t>
      </w:r>
      <w:r w:rsidR="004E4C9C">
        <w:rPr>
          <w:rFonts w:cs="Arial"/>
          <w:sz w:val="20"/>
        </w:rPr>
        <w:t>.</w:t>
      </w:r>
      <w:r w:rsidR="009B0FAC">
        <w:rPr>
          <w:rFonts w:cs="Arial"/>
          <w:sz w:val="20"/>
        </w:rPr>
        <w:t>S</w:t>
      </w:r>
      <w:r w:rsidR="004E4C9C">
        <w:rPr>
          <w:rFonts w:cs="Arial"/>
          <w:sz w:val="20"/>
        </w:rPr>
        <w:t>.</w:t>
      </w:r>
      <w:r w:rsidR="009B0FAC">
        <w:rPr>
          <w:rFonts w:cs="Arial"/>
          <w:sz w:val="20"/>
        </w:rPr>
        <w:t xml:space="preserve"> </w:t>
      </w:r>
      <w:r w:rsidR="00E97E3A">
        <w:rPr>
          <w:rFonts w:cs="Arial"/>
          <w:sz w:val="20"/>
        </w:rPr>
        <w:t>Treasury, AAA+ rated money</w:t>
      </w:r>
      <w:r w:rsidR="00584B47">
        <w:rPr>
          <w:rFonts w:cs="Arial"/>
          <w:sz w:val="20"/>
        </w:rPr>
        <w:t>-</w:t>
      </w:r>
      <w:r w:rsidR="00E97E3A">
        <w:rPr>
          <w:rFonts w:cs="Arial"/>
          <w:sz w:val="20"/>
        </w:rPr>
        <w:t>market funds</w:t>
      </w:r>
      <w:r w:rsidR="00C61048">
        <w:rPr>
          <w:rFonts w:cs="Arial"/>
          <w:sz w:val="20"/>
        </w:rPr>
        <w:t>,</w:t>
      </w:r>
      <w:r w:rsidR="00E97E3A">
        <w:rPr>
          <w:rFonts w:cs="Arial"/>
          <w:sz w:val="20"/>
        </w:rPr>
        <w:t xml:space="preserve"> and FDIC-insured</w:t>
      </w:r>
      <w:r w:rsidR="009B0FAC">
        <w:rPr>
          <w:rFonts w:cs="Arial"/>
          <w:sz w:val="20"/>
        </w:rPr>
        <w:t xml:space="preserve"> CDs.</w:t>
      </w:r>
      <w:r w:rsidR="002C0056">
        <w:rPr>
          <w:rFonts w:cs="Arial"/>
          <w:sz w:val="20"/>
        </w:rPr>
        <w:t xml:space="preserve"> The Cash, Cash Equivalents</w:t>
      </w:r>
      <w:r w:rsidR="00A732C4">
        <w:rPr>
          <w:rFonts w:cs="Arial"/>
          <w:sz w:val="20"/>
        </w:rPr>
        <w:t>,</w:t>
      </w:r>
      <w:r w:rsidR="002C0056">
        <w:rPr>
          <w:rFonts w:cs="Arial"/>
          <w:sz w:val="20"/>
        </w:rPr>
        <w:t xml:space="preserve"> and Investment</w:t>
      </w:r>
      <w:r w:rsidR="00945856">
        <w:rPr>
          <w:rFonts w:cs="Arial"/>
          <w:sz w:val="20"/>
        </w:rPr>
        <w:t>s</w:t>
      </w:r>
      <w:r w:rsidR="002C0056">
        <w:rPr>
          <w:rFonts w:cs="Arial"/>
          <w:sz w:val="20"/>
        </w:rPr>
        <w:t xml:space="preserve"> totaled $</w:t>
      </w:r>
      <w:r w:rsidR="00E97E3A">
        <w:rPr>
          <w:rFonts w:cs="Arial"/>
          <w:sz w:val="20"/>
        </w:rPr>
        <w:t>12</w:t>
      </w:r>
      <w:r w:rsidR="00E63FE3">
        <w:rPr>
          <w:rFonts w:cs="Arial"/>
          <w:sz w:val="20"/>
        </w:rPr>
        <w:t>9</w:t>
      </w:r>
      <w:r w:rsidR="00E97E3A">
        <w:rPr>
          <w:rFonts w:cs="Arial"/>
          <w:sz w:val="20"/>
        </w:rPr>
        <w:t>.</w:t>
      </w:r>
      <w:r w:rsidR="00E63FE3">
        <w:rPr>
          <w:rFonts w:cs="Arial"/>
          <w:sz w:val="20"/>
        </w:rPr>
        <w:t>0</w:t>
      </w:r>
      <w:r w:rsidR="002C0056">
        <w:rPr>
          <w:rFonts w:cs="Arial"/>
          <w:sz w:val="20"/>
        </w:rPr>
        <w:t xml:space="preserve"> million</w:t>
      </w:r>
      <w:r w:rsidR="00AC58D3">
        <w:rPr>
          <w:rFonts w:cs="Arial"/>
          <w:sz w:val="20"/>
        </w:rPr>
        <w:t xml:space="preserve"> as of </w:t>
      </w:r>
      <w:r w:rsidR="00E63FE3">
        <w:rPr>
          <w:rFonts w:cs="Arial"/>
          <w:sz w:val="20"/>
        </w:rPr>
        <w:t>February 29</w:t>
      </w:r>
      <w:r w:rsidR="00AC58D3">
        <w:rPr>
          <w:rFonts w:cs="Arial"/>
          <w:sz w:val="20"/>
        </w:rPr>
        <w:t>, 2024</w:t>
      </w:r>
      <w:r w:rsidR="002C0056">
        <w:rPr>
          <w:rFonts w:cs="Arial"/>
          <w:sz w:val="20"/>
        </w:rPr>
        <w:t>.</w:t>
      </w:r>
      <w:r w:rsidR="002C2A95">
        <w:rPr>
          <w:rFonts w:cs="Arial"/>
          <w:sz w:val="20"/>
        </w:rPr>
        <w:t xml:space="preserve"> </w:t>
      </w:r>
    </w:p>
    <w:p w14:paraId="1975D697" w14:textId="77777777" w:rsidR="00262240" w:rsidRDefault="00262240" w:rsidP="001A561C">
      <w:pPr>
        <w:jc w:val="both"/>
        <w:rPr>
          <w:rFonts w:cs="Arial"/>
          <w:sz w:val="20"/>
        </w:rPr>
      </w:pPr>
    </w:p>
    <w:p w14:paraId="58B61567" w14:textId="77777777" w:rsidR="00071D3F" w:rsidRDefault="00071D3F" w:rsidP="001A561C">
      <w:pPr>
        <w:jc w:val="both"/>
        <w:rPr>
          <w:rFonts w:cs="Arial"/>
          <w:sz w:val="20"/>
        </w:rPr>
      </w:pPr>
    </w:p>
    <w:p w14:paraId="5C5FF33F" w14:textId="77777777" w:rsidR="00071D3F" w:rsidRDefault="00071D3F" w:rsidP="001A561C">
      <w:pPr>
        <w:jc w:val="both"/>
        <w:rPr>
          <w:rFonts w:cs="Arial"/>
          <w:sz w:val="20"/>
        </w:rPr>
      </w:pPr>
    </w:p>
    <w:p w14:paraId="055E1400" w14:textId="77777777" w:rsidR="00061C00" w:rsidRDefault="00061C00" w:rsidP="001A561C">
      <w:pPr>
        <w:jc w:val="both"/>
        <w:rPr>
          <w:rFonts w:cs="Arial"/>
          <w:sz w:val="20"/>
        </w:rPr>
      </w:pPr>
    </w:p>
    <w:p w14:paraId="6803A821" w14:textId="77777777" w:rsidR="001750DF" w:rsidRDefault="001750DF" w:rsidP="009B0FAC">
      <w:pPr>
        <w:ind w:firstLine="360"/>
        <w:jc w:val="both"/>
        <w:rPr>
          <w:rFonts w:cs="Arial"/>
          <w:sz w:val="20"/>
        </w:rPr>
      </w:pPr>
    </w:p>
    <w:p w14:paraId="6F55D792" w14:textId="31779BE4" w:rsidR="009B0FAC" w:rsidRDefault="009B0FAC" w:rsidP="000D69D4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The </w:t>
      </w:r>
      <w:r w:rsidR="001F1A61">
        <w:rPr>
          <w:rFonts w:cs="Arial"/>
          <w:sz w:val="20"/>
        </w:rPr>
        <w:t>table below</w:t>
      </w:r>
      <w:r>
        <w:rPr>
          <w:rFonts w:cs="Arial"/>
          <w:sz w:val="20"/>
        </w:rPr>
        <w:t xml:space="preserve"> summarizes the </w:t>
      </w:r>
      <w:r w:rsidR="00636F8F">
        <w:rPr>
          <w:rFonts w:cs="Arial"/>
          <w:sz w:val="20"/>
        </w:rPr>
        <w:t>c</w:t>
      </w:r>
      <w:r>
        <w:rPr>
          <w:rFonts w:cs="Arial"/>
          <w:sz w:val="20"/>
        </w:rPr>
        <w:t>ash</w:t>
      </w:r>
      <w:r w:rsidR="00E63FE3">
        <w:rPr>
          <w:rFonts w:cs="Arial"/>
          <w:sz w:val="20"/>
        </w:rPr>
        <w:t xml:space="preserve">, </w:t>
      </w:r>
      <w:r w:rsidR="00636F8F">
        <w:rPr>
          <w:rFonts w:cs="Arial"/>
          <w:sz w:val="20"/>
        </w:rPr>
        <w:t>c</w:t>
      </w:r>
      <w:r w:rsidR="00AC58D3">
        <w:rPr>
          <w:rFonts w:cs="Arial"/>
          <w:sz w:val="20"/>
        </w:rPr>
        <w:t>ash</w:t>
      </w:r>
      <w:r>
        <w:rPr>
          <w:rFonts w:cs="Arial"/>
          <w:sz w:val="20"/>
        </w:rPr>
        <w:t xml:space="preserve"> </w:t>
      </w:r>
      <w:r w:rsidR="00636F8F">
        <w:rPr>
          <w:rFonts w:cs="Arial"/>
          <w:sz w:val="20"/>
        </w:rPr>
        <w:t>e</w:t>
      </w:r>
      <w:r w:rsidR="001F729A">
        <w:rPr>
          <w:rFonts w:cs="Arial"/>
          <w:sz w:val="20"/>
        </w:rPr>
        <w:t>quivalents,</w:t>
      </w:r>
      <w:r w:rsidR="00E63FE3">
        <w:rPr>
          <w:rFonts w:cs="Arial"/>
          <w:sz w:val="20"/>
        </w:rPr>
        <w:t xml:space="preserve"> and </w:t>
      </w:r>
      <w:r w:rsidR="00636F8F">
        <w:rPr>
          <w:rFonts w:cs="Arial"/>
          <w:sz w:val="20"/>
        </w:rPr>
        <w:t>i</w:t>
      </w:r>
      <w:r w:rsidR="00E63FE3">
        <w:rPr>
          <w:rFonts w:cs="Arial"/>
          <w:sz w:val="20"/>
        </w:rPr>
        <w:t>nvestments</w:t>
      </w:r>
      <w:r w:rsidR="00F0327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 </w:t>
      </w:r>
      <w:r w:rsidR="00636F8F">
        <w:rPr>
          <w:rFonts w:cs="Arial"/>
          <w:sz w:val="20"/>
        </w:rPr>
        <w:t>f</w:t>
      </w:r>
      <w:r>
        <w:rPr>
          <w:rFonts w:cs="Arial"/>
          <w:sz w:val="20"/>
        </w:rPr>
        <w:t>und</w:t>
      </w:r>
      <w:r w:rsidR="008A5D24">
        <w:rPr>
          <w:rFonts w:cs="Arial"/>
          <w:sz w:val="20"/>
        </w:rPr>
        <w:t xml:space="preserve"> type</w:t>
      </w:r>
      <w:r w:rsidR="00193C16">
        <w:rPr>
          <w:rFonts w:cs="Arial"/>
          <w:sz w:val="20"/>
        </w:rPr>
        <w:t xml:space="preserve"> as of </w:t>
      </w:r>
      <w:r w:rsidR="00E63FE3">
        <w:rPr>
          <w:rFonts w:cs="Arial"/>
          <w:sz w:val="20"/>
        </w:rPr>
        <w:t>February 29</w:t>
      </w:r>
      <w:r w:rsidR="00DC58C6">
        <w:rPr>
          <w:rFonts w:cs="Arial"/>
          <w:sz w:val="20"/>
        </w:rPr>
        <w:t>, 2024</w:t>
      </w:r>
      <w:r>
        <w:rPr>
          <w:rFonts w:cs="Arial"/>
          <w:sz w:val="20"/>
        </w:rPr>
        <w:t>.</w:t>
      </w:r>
    </w:p>
    <w:p w14:paraId="3CFBA8E1" w14:textId="1F64FFBD" w:rsidR="001750DF" w:rsidRDefault="00E63FE3" w:rsidP="009B0FAC">
      <w:pPr>
        <w:jc w:val="center"/>
        <w:rPr>
          <w:rFonts w:cs="Arial"/>
          <w:b/>
          <w:sz w:val="20"/>
          <w:u w:val="single"/>
        </w:rPr>
      </w:pPr>
      <w:r>
        <w:rPr>
          <w:noProof/>
          <w:snapToGrid/>
        </w:rPr>
        <w:drawing>
          <wp:inline distT="0" distB="0" distL="0" distR="0" wp14:anchorId="00B3BB59" wp14:editId="0A26F5F7">
            <wp:extent cx="3429000" cy="1495425"/>
            <wp:effectExtent l="0" t="0" r="0" b="9525"/>
            <wp:docPr id="950196117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96117" name="Picture 1" descr="Tex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A9B3A" w14:textId="39ABCCB0" w:rsidR="00AF515D" w:rsidRDefault="00AE4E1E" w:rsidP="00AF515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In addition to</w:t>
      </w:r>
      <w:r w:rsidR="00AF515D" w:rsidRPr="00AF515D">
        <w:rPr>
          <w:rFonts w:cs="Arial"/>
          <w:sz w:val="20"/>
        </w:rPr>
        <w:t xml:space="preserve"> the funds </w:t>
      </w:r>
      <w:r w:rsidR="00BE6C8C">
        <w:rPr>
          <w:rFonts w:cs="Arial"/>
          <w:sz w:val="20"/>
        </w:rPr>
        <w:t>summarized</w:t>
      </w:r>
      <w:r w:rsidR="00AF515D" w:rsidRPr="00AF515D">
        <w:rPr>
          <w:rFonts w:cs="Arial"/>
          <w:sz w:val="20"/>
        </w:rPr>
        <w:t xml:space="preserve"> above, the Village</w:t>
      </w:r>
      <w:r w:rsidR="001750DF">
        <w:rPr>
          <w:rFonts w:cs="Arial"/>
          <w:sz w:val="20"/>
        </w:rPr>
        <w:t xml:space="preserve"> of Mount Prospect has $</w:t>
      </w:r>
      <w:r w:rsidR="00CA2F58">
        <w:rPr>
          <w:rFonts w:cs="Arial"/>
          <w:sz w:val="20"/>
        </w:rPr>
        <w:t>1,</w:t>
      </w:r>
      <w:r w:rsidR="00DC58C6">
        <w:rPr>
          <w:rFonts w:cs="Arial"/>
          <w:sz w:val="20"/>
        </w:rPr>
        <w:t>2</w:t>
      </w:r>
      <w:r w:rsidR="00D65CD3">
        <w:rPr>
          <w:rFonts w:cs="Arial"/>
          <w:sz w:val="20"/>
        </w:rPr>
        <w:t>63</w:t>
      </w:r>
      <w:r w:rsidR="00ED7552">
        <w:rPr>
          <w:rFonts w:cs="Arial"/>
          <w:sz w:val="20"/>
        </w:rPr>
        <w:t>,</w:t>
      </w:r>
      <w:r w:rsidR="00D65CD3">
        <w:rPr>
          <w:rFonts w:cs="Arial"/>
          <w:sz w:val="20"/>
        </w:rPr>
        <w:t>575</w:t>
      </w:r>
      <w:r w:rsidR="00193C16">
        <w:rPr>
          <w:rFonts w:cs="Arial"/>
          <w:sz w:val="20"/>
        </w:rPr>
        <w:t xml:space="preserve"> </w:t>
      </w:r>
      <w:r w:rsidR="00AF515D" w:rsidRPr="00AF515D">
        <w:rPr>
          <w:rFonts w:cs="Arial"/>
          <w:sz w:val="20"/>
        </w:rPr>
        <w:t>in Escrow Accounts under the umbrella of Other Trust and Agency Funds.</w:t>
      </w:r>
    </w:p>
    <w:p w14:paraId="6971D197" w14:textId="77777777" w:rsidR="00AF515D" w:rsidRDefault="00AF515D" w:rsidP="009B0FAC">
      <w:pPr>
        <w:jc w:val="center"/>
        <w:rPr>
          <w:rFonts w:cs="Arial"/>
          <w:b/>
          <w:sz w:val="20"/>
          <w:u w:val="single"/>
        </w:rPr>
      </w:pPr>
    </w:p>
    <w:p w14:paraId="4E827FAC" w14:textId="77777777" w:rsidR="009B0FAC" w:rsidRPr="00FC6575" w:rsidRDefault="009B0FAC" w:rsidP="009B0FAC">
      <w:pPr>
        <w:pStyle w:val="ListParagraph"/>
        <w:numPr>
          <w:ilvl w:val="0"/>
          <w:numId w:val="1"/>
        </w:numPr>
        <w:jc w:val="both"/>
        <w:rPr>
          <w:rFonts w:cs="Arial"/>
          <w:b/>
          <w:sz w:val="20"/>
          <w:u w:val="single"/>
        </w:rPr>
      </w:pPr>
      <w:r w:rsidRPr="00FC6575">
        <w:rPr>
          <w:rFonts w:cs="Arial"/>
          <w:b/>
          <w:sz w:val="20"/>
          <w:u w:val="single"/>
        </w:rPr>
        <w:t>Revenues</w:t>
      </w:r>
    </w:p>
    <w:p w14:paraId="7F68BFF3" w14:textId="77777777" w:rsidR="009B0FAC" w:rsidRDefault="009B0FAC" w:rsidP="009B0FAC">
      <w:pPr>
        <w:jc w:val="both"/>
        <w:rPr>
          <w:rFonts w:cs="Arial"/>
          <w:sz w:val="20"/>
        </w:rPr>
      </w:pPr>
    </w:p>
    <w:p w14:paraId="7098BEA4" w14:textId="395FD1FE" w:rsidR="009B0FAC" w:rsidRDefault="009B0FAC" w:rsidP="009B0FAC">
      <w:pPr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B65F13">
        <w:rPr>
          <w:rFonts w:cs="Arial"/>
          <w:sz w:val="20"/>
        </w:rPr>
        <w:t xml:space="preserve">data below summarizes the revenue recognized by the </w:t>
      </w:r>
      <w:r w:rsidR="00421A15">
        <w:rPr>
          <w:rFonts w:cs="Arial"/>
          <w:sz w:val="20"/>
        </w:rPr>
        <w:t>V</w:t>
      </w:r>
      <w:r w:rsidR="00B65F13">
        <w:rPr>
          <w:rFonts w:cs="Arial"/>
          <w:sz w:val="20"/>
        </w:rPr>
        <w:t>illage</w:t>
      </w:r>
      <w:r w:rsidR="002C3297">
        <w:rPr>
          <w:rFonts w:cs="Arial"/>
          <w:sz w:val="20"/>
        </w:rPr>
        <w:t xml:space="preserve"> </w:t>
      </w:r>
      <w:r w:rsidR="009D3E7A">
        <w:rPr>
          <w:rFonts w:cs="Arial"/>
          <w:sz w:val="20"/>
        </w:rPr>
        <w:t>through February</w:t>
      </w:r>
      <w:r w:rsidR="00421A15">
        <w:rPr>
          <w:rFonts w:cs="Arial"/>
          <w:sz w:val="20"/>
        </w:rPr>
        <w:t xml:space="preserve"> 2024</w:t>
      </w:r>
      <w:r w:rsidR="00860996">
        <w:rPr>
          <w:rFonts w:cs="Arial"/>
          <w:sz w:val="20"/>
        </w:rPr>
        <w:t>.</w:t>
      </w:r>
    </w:p>
    <w:p w14:paraId="78D3AB0A" w14:textId="1AE337B9" w:rsidR="00AA2064" w:rsidRDefault="009D3E7A" w:rsidP="00197899">
      <w:pPr>
        <w:jc w:val="both"/>
        <w:rPr>
          <w:rFonts w:cs="Arial"/>
          <w:sz w:val="20"/>
        </w:rPr>
      </w:pPr>
      <w:r>
        <w:rPr>
          <w:noProof/>
          <w:snapToGrid/>
        </w:rPr>
        <w:drawing>
          <wp:inline distT="0" distB="0" distL="0" distR="0" wp14:anchorId="19DD7DA4" wp14:editId="2274B634">
            <wp:extent cx="5943600" cy="2494915"/>
            <wp:effectExtent l="0" t="0" r="0" b="635"/>
            <wp:docPr id="1148299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95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CB426" w14:textId="27F822A4" w:rsidR="005F5BE1" w:rsidRDefault="009B0FAC" w:rsidP="00421A15">
      <w:pPr>
        <w:jc w:val="both"/>
        <w:rPr>
          <w:b/>
        </w:rPr>
      </w:pPr>
      <w:r>
        <w:rPr>
          <w:rFonts w:cs="Arial"/>
          <w:sz w:val="20"/>
        </w:rPr>
        <w:t xml:space="preserve">The above amounts do not represent all the </w:t>
      </w:r>
      <w:r w:rsidR="00FE3892">
        <w:rPr>
          <w:rFonts w:cs="Arial"/>
          <w:sz w:val="20"/>
        </w:rPr>
        <w:t>revenue</w:t>
      </w:r>
      <w:r w:rsidR="00246C85">
        <w:rPr>
          <w:rFonts w:cs="Arial"/>
          <w:sz w:val="20"/>
        </w:rPr>
        <w:t>s</w:t>
      </w:r>
      <w:r w:rsidR="00FE3892">
        <w:rPr>
          <w:rFonts w:cs="Arial"/>
          <w:sz w:val="20"/>
        </w:rPr>
        <w:t xml:space="preserve"> to be recognized </w:t>
      </w:r>
      <w:r w:rsidR="00654B01">
        <w:rPr>
          <w:rFonts w:cs="Arial"/>
          <w:sz w:val="20"/>
        </w:rPr>
        <w:t>for the period under review</w:t>
      </w:r>
      <w:r w:rsidR="00FE3892">
        <w:rPr>
          <w:rFonts w:cs="Arial"/>
          <w:sz w:val="20"/>
        </w:rPr>
        <w:t xml:space="preserve">. </w:t>
      </w:r>
      <w:r w:rsidR="00DB54EC">
        <w:rPr>
          <w:rFonts w:cs="Arial"/>
          <w:sz w:val="20"/>
        </w:rPr>
        <w:t>Certain</w:t>
      </w:r>
      <w:r w:rsidR="00FE3892">
        <w:rPr>
          <w:rFonts w:cs="Arial"/>
          <w:sz w:val="20"/>
        </w:rPr>
        <w:t xml:space="preserve"> state t</w:t>
      </w:r>
      <w:r>
        <w:rPr>
          <w:rFonts w:cs="Arial"/>
          <w:sz w:val="20"/>
        </w:rPr>
        <w:t>axes</w:t>
      </w:r>
      <w:r w:rsidR="004064C7">
        <w:rPr>
          <w:rFonts w:cs="Arial"/>
          <w:sz w:val="20"/>
        </w:rPr>
        <w:t>,</w:t>
      </w:r>
      <w:r w:rsidR="00FE3892">
        <w:rPr>
          <w:rFonts w:cs="Arial"/>
          <w:sz w:val="20"/>
        </w:rPr>
        <w:t xml:space="preserve"> such as sales tax</w:t>
      </w:r>
      <w:r w:rsidR="00FE3892" w:rsidRPr="00AF515D">
        <w:rPr>
          <w:rFonts w:cs="Arial"/>
          <w:sz w:val="20"/>
        </w:rPr>
        <w:t xml:space="preserve">, </w:t>
      </w:r>
      <w:r w:rsidR="00052081" w:rsidRPr="00AF515D">
        <w:rPr>
          <w:rFonts w:cs="Arial"/>
          <w:sz w:val="20"/>
        </w:rPr>
        <w:t>home</w:t>
      </w:r>
      <w:r w:rsidR="00BE6C8C">
        <w:rPr>
          <w:rFonts w:cs="Arial"/>
          <w:sz w:val="20"/>
        </w:rPr>
        <w:t xml:space="preserve"> </w:t>
      </w:r>
      <w:r w:rsidR="00052081" w:rsidRPr="00AF515D">
        <w:rPr>
          <w:rFonts w:cs="Arial"/>
          <w:sz w:val="20"/>
        </w:rPr>
        <w:t>rule</w:t>
      </w:r>
      <w:r w:rsidR="00052081">
        <w:rPr>
          <w:rFonts w:cs="Arial"/>
          <w:sz w:val="20"/>
        </w:rPr>
        <w:t xml:space="preserve"> sales tax</w:t>
      </w:r>
      <w:r>
        <w:rPr>
          <w:rFonts w:cs="Arial"/>
          <w:sz w:val="20"/>
        </w:rPr>
        <w:t>, and a few other</w:t>
      </w:r>
      <w:r w:rsidR="00153514">
        <w:rPr>
          <w:rFonts w:cs="Arial"/>
          <w:sz w:val="20"/>
        </w:rPr>
        <w:t xml:space="preserve"> taxes</w:t>
      </w:r>
      <w:r w:rsidR="00DB54EC">
        <w:rPr>
          <w:rFonts w:cs="Arial"/>
          <w:sz w:val="20"/>
        </w:rPr>
        <w:t xml:space="preserve">, </w:t>
      </w:r>
      <w:r>
        <w:rPr>
          <w:rFonts w:cs="Arial"/>
          <w:sz w:val="20"/>
        </w:rPr>
        <w:t>will be r</w:t>
      </w:r>
      <w:r w:rsidR="00FE3892">
        <w:rPr>
          <w:rFonts w:cs="Arial"/>
          <w:sz w:val="20"/>
        </w:rPr>
        <w:t>eceived by the Village in</w:t>
      </w:r>
      <w:r w:rsidR="009D3E7A">
        <w:rPr>
          <w:rFonts w:cs="Arial"/>
          <w:sz w:val="20"/>
        </w:rPr>
        <w:t xml:space="preserve"> March</w:t>
      </w:r>
      <w:r w:rsidR="00C2516A">
        <w:rPr>
          <w:rFonts w:cs="Arial"/>
          <w:sz w:val="20"/>
        </w:rPr>
        <w:t xml:space="preserve"> 202</w:t>
      </w:r>
      <w:r w:rsidR="00DB54EC">
        <w:rPr>
          <w:rFonts w:cs="Arial"/>
          <w:sz w:val="20"/>
        </w:rPr>
        <w:t>4</w:t>
      </w:r>
      <w:r w:rsidR="00654B01">
        <w:rPr>
          <w:rFonts w:cs="Arial"/>
          <w:sz w:val="20"/>
        </w:rPr>
        <w:t xml:space="preserve"> and </w:t>
      </w:r>
      <w:r w:rsidR="001309F7">
        <w:rPr>
          <w:rFonts w:cs="Arial"/>
          <w:sz w:val="20"/>
        </w:rPr>
        <w:t>later</w:t>
      </w:r>
      <w:r>
        <w:rPr>
          <w:rFonts w:cs="Arial"/>
          <w:sz w:val="20"/>
        </w:rPr>
        <w:t xml:space="preserve">. </w:t>
      </w:r>
      <w:r w:rsidR="00AA2064">
        <w:rPr>
          <w:rFonts w:cs="Arial"/>
          <w:sz w:val="20"/>
        </w:rPr>
        <w:t>Additionally</w:t>
      </w:r>
      <w:r w:rsidR="00531F0A">
        <w:rPr>
          <w:rFonts w:cs="Arial"/>
          <w:sz w:val="20"/>
        </w:rPr>
        <w:t>,</w:t>
      </w:r>
      <w:r w:rsidR="00D248DF" w:rsidRPr="00D248DF">
        <w:rPr>
          <w:rFonts w:cs="Arial"/>
          <w:sz w:val="20"/>
        </w:rPr>
        <w:t xml:space="preserve"> </w:t>
      </w:r>
      <w:r w:rsidR="003D3BD4">
        <w:rPr>
          <w:rFonts w:cs="Arial"/>
          <w:sz w:val="20"/>
        </w:rPr>
        <w:t>d</w:t>
      </w:r>
      <w:r w:rsidR="00D248DF">
        <w:rPr>
          <w:rFonts w:cs="Arial"/>
          <w:sz w:val="20"/>
        </w:rPr>
        <w:t xml:space="preserve">uring </w:t>
      </w:r>
      <w:r w:rsidR="009D3E7A">
        <w:rPr>
          <w:rFonts w:cs="Arial"/>
          <w:sz w:val="20"/>
        </w:rPr>
        <w:t>February</w:t>
      </w:r>
      <w:r w:rsidR="00400AED">
        <w:rPr>
          <w:rFonts w:cs="Arial"/>
          <w:sz w:val="20"/>
        </w:rPr>
        <w:t xml:space="preserve"> 202</w:t>
      </w:r>
      <w:r w:rsidR="00357E75">
        <w:rPr>
          <w:rFonts w:cs="Arial"/>
          <w:sz w:val="20"/>
        </w:rPr>
        <w:t>4</w:t>
      </w:r>
      <w:r w:rsidR="00400AED">
        <w:rPr>
          <w:rFonts w:cs="Arial"/>
          <w:sz w:val="20"/>
        </w:rPr>
        <w:t>,</w:t>
      </w:r>
      <w:r w:rsidR="00D248DF">
        <w:rPr>
          <w:rFonts w:cs="Arial"/>
          <w:sz w:val="20"/>
        </w:rPr>
        <w:t xml:space="preserve"> the Village received </w:t>
      </w:r>
      <w:r w:rsidR="00F972DB">
        <w:rPr>
          <w:rFonts w:cs="Arial"/>
          <w:sz w:val="20"/>
        </w:rPr>
        <w:t xml:space="preserve">the </w:t>
      </w:r>
      <w:r w:rsidR="00D248DF">
        <w:rPr>
          <w:rFonts w:cs="Arial"/>
          <w:sz w:val="20"/>
        </w:rPr>
        <w:t>following</w:t>
      </w:r>
      <w:r w:rsidR="00203095">
        <w:rPr>
          <w:rFonts w:cs="Arial"/>
          <w:sz w:val="20"/>
        </w:rPr>
        <w:t xml:space="preserve"> </w:t>
      </w:r>
      <w:r w:rsidR="00D248DF">
        <w:rPr>
          <w:rFonts w:cs="Arial"/>
          <w:sz w:val="20"/>
        </w:rPr>
        <w:t xml:space="preserve">revenues from the State, which relate to a period prior to </w:t>
      </w:r>
      <w:r w:rsidR="009D3E7A">
        <w:rPr>
          <w:rFonts w:cs="Arial"/>
          <w:sz w:val="20"/>
        </w:rPr>
        <w:t>2024</w:t>
      </w:r>
      <w:r w:rsidR="00D248DF">
        <w:rPr>
          <w:rFonts w:cs="Arial"/>
          <w:sz w:val="20"/>
        </w:rPr>
        <w:t>. These amounts are distributed after the State administrative fee deductions of $</w:t>
      </w:r>
      <w:r w:rsidR="00357E75">
        <w:rPr>
          <w:rFonts w:cs="Arial"/>
          <w:sz w:val="20"/>
        </w:rPr>
        <w:t>10,</w:t>
      </w:r>
      <w:r w:rsidR="009D3E7A">
        <w:rPr>
          <w:rFonts w:cs="Arial"/>
          <w:sz w:val="20"/>
        </w:rPr>
        <w:t>529</w:t>
      </w:r>
      <w:r w:rsidR="00071D3F">
        <w:rPr>
          <w:rFonts w:cs="Arial"/>
          <w:sz w:val="20"/>
        </w:rPr>
        <w:t>.</w:t>
      </w:r>
    </w:p>
    <w:p w14:paraId="4127EC0C" w14:textId="71B5AAD5" w:rsidR="00253FD3" w:rsidRDefault="009D3E7A" w:rsidP="00193C16">
      <w:pPr>
        <w:ind w:left="72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6167A9FC" wp14:editId="60F10515">
            <wp:extent cx="4381500" cy="1847850"/>
            <wp:effectExtent l="0" t="0" r="0" b="0"/>
            <wp:docPr id="494276140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76140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ABAC" w14:textId="77777777" w:rsidR="00D265DA" w:rsidRDefault="00D265DA" w:rsidP="00654B01">
      <w:pPr>
        <w:ind w:left="720"/>
        <w:jc w:val="both"/>
        <w:rPr>
          <w:rFonts w:cs="Arial"/>
          <w:sz w:val="20"/>
        </w:rPr>
      </w:pPr>
    </w:p>
    <w:p w14:paraId="71DDC816" w14:textId="186CAE62" w:rsidR="005C4BCB" w:rsidRDefault="00390DB9" w:rsidP="0024400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actual revenue </w:t>
      </w:r>
      <w:r w:rsidR="00357E75">
        <w:rPr>
          <w:rFonts w:cs="Arial"/>
          <w:sz w:val="20"/>
        </w:rPr>
        <w:t>recognized</w:t>
      </w:r>
      <w:r>
        <w:rPr>
          <w:rFonts w:cs="Arial"/>
          <w:sz w:val="20"/>
        </w:rPr>
        <w:t xml:space="preserve"> by the Village </w:t>
      </w:r>
      <w:r w:rsidR="00400AED">
        <w:rPr>
          <w:rFonts w:cs="Arial"/>
          <w:sz w:val="20"/>
        </w:rPr>
        <w:t>totaled $</w:t>
      </w:r>
      <w:r w:rsidR="00244005">
        <w:rPr>
          <w:rFonts w:cs="Arial"/>
          <w:sz w:val="20"/>
        </w:rPr>
        <w:t>14.1</w:t>
      </w:r>
      <w:r w:rsidR="00400AED">
        <w:rPr>
          <w:rFonts w:cs="Arial"/>
          <w:sz w:val="20"/>
        </w:rPr>
        <w:t xml:space="preserve"> million </w:t>
      </w:r>
      <w:r w:rsidR="00244005">
        <w:rPr>
          <w:rFonts w:cs="Arial"/>
          <w:sz w:val="20"/>
        </w:rPr>
        <w:t>through</w:t>
      </w:r>
      <w:r w:rsidR="00357E75">
        <w:rPr>
          <w:rFonts w:cs="Arial"/>
          <w:sz w:val="20"/>
        </w:rPr>
        <w:t xml:space="preserve"> </w:t>
      </w:r>
      <w:r w:rsidR="00244005">
        <w:rPr>
          <w:rFonts w:cs="Arial"/>
          <w:sz w:val="20"/>
        </w:rPr>
        <w:t>February</w:t>
      </w:r>
      <w:r w:rsidR="00357E75">
        <w:rPr>
          <w:rFonts w:cs="Arial"/>
          <w:sz w:val="20"/>
        </w:rPr>
        <w:t xml:space="preserve"> 2024, representing</w:t>
      </w:r>
      <w:r w:rsidR="00D248DF">
        <w:rPr>
          <w:rFonts w:cs="Arial"/>
          <w:sz w:val="20"/>
        </w:rPr>
        <w:t xml:space="preserve"> </w:t>
      </w:r>
      <w:r w:rsidR="00244005">
        <w:rPr>
          <w:rFonts w:cs="Arial"/>
          <w:sz w:val="20"/>
        </w:rPr>
        <w:t>9.0</w:t>
      </w:r>
      <w:r w:rsidR="00B96201">
        <w:rPr>
          <w:rFonts w:cs="Arial"/>
          <w:sz w:val="20"/>
        </w:rPr>
        <w:t xml:space="preserve"> percent of the annual budget. </w:t>
      </w:r>
      <w:r w:rsidR="00357E75">
        <w:rPr>
          <w:rFonts w:cs="Arial"/>
          <w:sz w:val="20"/>
        </w:rPr>
        <w:t xml:space="preserve">The Village does not receive any significant revenue in the early part of </w:t>
      </w:r>
      <w:r w:rsidR="00357E75">
        <w:rPr>
          <w:rFonts w:cs="Arial"/>
          <w:sz w:val="20"/>
        </w:rPr>
        <w:lastRenderedPageBreak/>
        <w:t xml:space="preserve">the year. During the first three months of the year, it usually collects revenues for the last quarter of the previous year. </w:t>
      </w:r>
    </w:p>
    <w:p w14:paraId="6451F5B1" w14:textId="77777777" w:rsidR="00775F1B" w:rsidRDefault="00775F1B" w:rsidP="009B0FAC">
      <w:pPr>
        <w:jc w:val="both"/>
        <w:rPr>
          <w:rFonts w:cs="Arial"/>
          <w:sz w:val="20"/>
        </w:rPr>
      </w:pPr>
    </w:p>
    <w:p w14:paraId="374B7153" w14:textId="52DEA614" w:rsidR="00E2624C" w:rsidRDefault="009F5C46" w:rsidP="00E2624C">
      <w:pPr>
        <w:ind w:left="720"/>
        <w:jc w:val="both"/>
        <w:rPr>
          <w:rFonts w:cs="Arial"/>
          <w:sz w:val="20"/>
        </w:rPr>
      </w:pPr>
      <w:r w:rsidRPr="005734F2">
        <w:rPr>
          <w:rFonts w:cs="Arial"/>
          <w:b/>
          <w:sz w:val="20"/>
        </w:rPr>
        <w:t>Property Taxes</w:t>
      </w:r>
      <w:r>
        <w:rPr>
          <w:rFonts w:cs="Arial"/>
          <w:sz w:val="20"/>
        </w:rPr>
        <w:t xml:space="preserve">:  </w:t>
      </w:r>
      <w:r w:rsidR="00E2624C">
        <w:rPr>
          <w:rFonts w:cs="Arial"/>
          <w:sz w:val="20"/>
        </w:rPr>
        <w:t>The Village</w:t>
      </w:r>
      <w:r w:rsidR="002D7365">
        <w:rPr>
          <w:rFonts w:cs="Arial"/>
          <w:sz w:val="20"/>
        </w:rPr>
        <w:t>'</w:t>
      </w:r>
      <w:r w:rsidR="00E2624C">
        <w:rPr>
          <w:rFonts w:cs="Arial"/>
          <w:sz w:val="20"/>
        </w:rPr>
        <w:t>s total levy for the year is $</w:t>
      </w:r>
      <w:r w:rsidR="00357E75">
        <w:rPr>
          <w:rFonts w:cs="Arial"/>
          <w:sz w:val="20"/>
        </w:rPr>
        <w:t>19,469,004</w:t>
      </w:r>
      <w:r w:rsidR="00E2624C">
        <w:rPr>
          <w:rFonts w:cs="Arial"/>
          <w:sz w:val="20"/>
        </w:rPr>
        <w:t>. The total property tax revenue budget</w:t>
      </w:r>
      <w:r w:rsidR="00A732C4">
        <w:rPr>
          <w:rFonts w:cs="Arial"/>
          <w:sz w:val="20"/>
        </w:rPr>
        <w:t>,</w:t>
      </w:r>
      <w:r w:rsidR="00E2624C">
        <w:rPr>
          <w:rFonts w:cs="Arial"/>
          <w:sz w:val="20"/>
        </w:rPr>
        <w:t xml:space="preserve"> including TIF revenue</w:t>
      </w:r>
      <w:r w:rsidR="00A732C4">
        <w:rPr>
          <w:rFonts w:cs="Arial"/>
          <w:sz w:val="20"/>
        </w:rPr>
        <w:t>s,</w:t>
      </w:r>
      <w:r w:rsidR="00E2624C">
        <w:rPr>
          <w:rFonts w:cs="Arial"/>
          <w:sz w:val="20"/>
        </w:rPr>
        <w:t xml:space="preserve"> is $</w:t>
      </w:r>
      <w:r w:rsidR="00F2051B">
        <w:rPr>
          <w:rFonts w:cs="Arial"/>
          <w:sz w:val="20"/>
        </w:rPr>
        <w:t>22.</w:t>
      </w:r>
      <w:r w:rsidR="00357E75">
        <w:rPr>
          <w:rFonts w:cs="Arial"/>
          <w:sz w:val="20"/>
        </w:rPr>
        <w:t>0</w:t>
      </w:r>
      <w:r w:rsidR="00E2624C">
        <w:rPr>
          <w:rFonts w:cs="Arial"/>
          <w:sz w:val="20"/>
        </w:rPr>
        <w:t xml:space="preserve"> million. </w:t>
      </w:r>
      <w:r w:rsidR="00EF5F20">
        <w:rPr>
          <w:rFonts w:cs="Arial"/>
          <w:sz w:val="20"/>
        </w:rPr>
        <w:t xml:space="preserve">The Village </w:t>
      </w:r>
      <w:r w:rsidR="00357E75">
        <w:rPr>
          <w:rFonts w:cs="Arial"/>
          <w:sz w:val="20"/>
        </w:rPr>
        <w:t xml:space="preserve">collected </w:t>
      </w:r>
      <w:r w:rsidR="00E811BD">
        <w:rPr>
          <w:rFonts w:cs="Arial"/>
          <w:sz w:val="20"/>
        </w:rPr>
        <w:t xml:space="preserve">$2.9 million in </w:t>
      </w:r>
      <w:r w:rsidR="00357E75">
        <w:rPr>
          <w:rFonts w:cs="Arial"/>
          <w:sz w:val="20"/>
        </w:rPr>
        <w:t xml:space="preserve">property taxes </w:t>
      </w:r>
      <w:r w:rsidR="00E811BD">
        <w:rPr>
          <w:rFonts w:cs="Arial"/>
          <w:sz w:val="20"/>
        </w:rPr>
        <w:t>through</w:t>
      </w:r>
      <w:r w:rsidR="00357E75">
        <w:rPr>
          <w:rFonts w:cs="Arial"/>
          <w:sz w:val="20"/>
        </w:rPr>
        <w:t xml:space="preserve"> </w:t>
      </w:r>
      <w:r w:rsidR="00E811BD">
        <w:rPr>
          <w:rFonts w:cs="Arial"/>
          <w:sz w:val="20"/>
        </w:rPr>
        <w:t>February</w:t>
      </w:r>
      <w:r w:rsidR="00357E75">
        <w:rPr>
          <w:rFonts w:cs="Arial"/>
          <w:sz w:val="20"/>
        </w:rPr>
        <w:t xml:space="preserve"> 2024. The property taxes are due in two installments, one in March and one in August. The Village receives its property tax distributions from the County between </w:t>
      </w:r>
      <w:r w:rsidR="00E811BD">
        <w:rPr>
          <w:rFonts w:cs="Arial"/>
          <w:sz w:val="20"/>
        </w:rPr>
        <w:t>February</w:t>
      </w:r>
      <w:r w:rsidR="00357E75">
        <w:rPr>
          <w:rFonts w:cs="Arial"/>
          <w:sz w:val="20"/>
        </w:rPr>
        <w:t xml:space="preserve"> and December. </w:t>
      </w:r>
      <w:r w:rsidR="003F1630">
        <w:rPr>
          <w:rFonts w:cs="Arial"/>
          <w:sz w:val="20"/>
        </w:rPr>
        <w:t xml:space="preserve">Last year, the Village did not receive any property tax payments in February. There </w:t>
      </w:r>
      <w:r w:rsidR="00F00DC7">
        <w:rPr>
          <w:rFonts w:cs="Arial"/>
          <w:sz w:val="20"/>
        </w:rPr>
        <w:t>has been</w:t>
      </w:r>
      <w:r w:rsidR="003F1630">
        <w:rPr>
          <w:rFonts w:cs="Arial"/>
          <w:sz w:val="20"/>
        </w:rPr>
        <w:t xml:space="preserve"> an improvement in overall timing issues with the property tax collections and payments, resulting in an early collection of property taxes in February this year.</w:t>
      </w:r>
    </w:p>
    <w:p w14:paraId="644757D0" w14:textId="77777777" w:rsidR="00253FD3" w:rsidRDefault="00253FD3" w:rsidP="00E2624C">
      <w:pPr>
        <w:ind w:left="720"/>
        <w:jc w:val="both"/>
        <w:rPr>
          <w:rFonts w:cs="Arial"/>
          <w:sz w:val="20"/>
        </w:rPr>
      </w:pPr>
    </w:p>
    <w:p w14:paraId="2000BE86" w14:textId="00DA7F1E" w:rsidR="00E2624C" w:rsidRDefault="00E2624C" w:rsidP="00E2624C">
      <w:pPr>
        <w:ind w:left="720"/>
        <w:jc w:val="both"/>
        <w:rPr>
          <w:rFonts w:cs="Arial"/>
          <w:sz w:val="20"/>
        </w:rPr>
      </w:pPr>
      <w:r w:rsidRPr="005734F2">
        <w:rPr>
          <w:rFonts w:cs="Arial"/>
          <w:b/>
          <w:sz w:val="20"/>
        </w:rPr>
        <w:t>Other Taxes</w:t>
      </w:r>
      <w:r>
        <w:rPr>
          <w:rFonts w:cs="Arial"/>
          <w:sz w:val="20"/>
        </w:rPr>
        <w:t>:  The category of Other Taxes includes all the taxes enacted per local ordinances</w:t>
      </w:r>
      <w:r w:rsidR="00166D02">
        <w:rPr>
          <w:rFonts w:cs="Arial"/>
          <w:sz w:val="20"/>
        </w:rPr>
        <w:t>,</w:t>
      </w:r>
      <w:r w:rsidR="00357E75">
        <w:rPr>
          <w:rFonts w:cs="Arial"/>
          <w:sz w:val="20"/>
        </w:rPr>
        <w:t xml:space="preserve"> including</w:t>
      </w:r>
      <w:r>
        <w:rPr>
          <w:rFonts w:cs="Arial"/>
          <w:sz w:val="20"/>
        </w:rPr>
        <w:t xml:space="preserve"> </w:t>
      </w:r>
      <w:r w:rsidRPr="00AF515D">
        <w:rPr>
          <w:rFonts w:cs="Arial"/>
          <w:sz w:val="20"/>
        </w:rPr>
        <w:t>Home</w:t>
      </w:r>
      <w:r w:rsidR="007F5715">
        <w:rPr>
          <w:rFonts w:cs="Arial"/>
          <w:sz w:val="20"/>
        </w:rPr>
        <w:t xml:space="preserve"> R</w:t>
      </w:r>
      <w:r w:rsidRPr="00AF515D">
        <w:rPr>
          <w:rFonts w:cs="Arial"/>
          <w:sz w:val="20"/>
        </w:rPr>
        <w:t>ule</w:t>
      </w:r>
      <w:r>
        <w:rPr>
          <w:rFonts w:cs="Arial"/>
          <w:sz w:val="20"/>
        </w:rPr>
        <w:t xml:space="preserve"> Sales Tax, Hotel/Motel, Food and Beverage, Municipal Motor Fuel Tax</w:t>
      </w:r>
      <w:r w:rsidR="00A732C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0C3BA8">
        <w:rPr>
          <w:rFonts w:cs="Arial"/>
          <w:sz w:val="20"/>
        </w:rPr>
        <w:t xml:space="preserve">Utility </w:t>
      </w:r>
      <w:r w:rsidR="00E37F9C">
        <w:rPr>
          <w:rFonts w:cs="Arial"/>
          <w:sz w:val="20"/>
        </w:rPr>
        <w:t>T</w:t>
      </w:r>
      <w:r w:rsidR="000C3BA8">
        <w:rPr>
          <w:rFonts w:cs="Arial"/>
          <w:sz w:val="20"/>
        </w:rPr>
        <w:t xml:space="preserve">axes, etc. </w:t>
      </w:r>
      <w:r>
        <w:rPr>
          <w:rFonts w:cs="Arial"/>
          <w:sz w:val="20"/>
        </w:rPr>
        <w:t xml:space="preserve">As </w:t>
      </w:r>
      <w:r w:rsidR="001F1A61">
        <w:rPr>
          <w:rFonts w:cs="Arial"/>
          <w:sz w:val="20"/>
        </w:rPr>
        <w:t>the State collects some of these taxes</w:t>
      </w:r>
      <w:r>
        <w:rPr>
          <w:rFonts w:cs="Arial"/>
          <w:sz w:val="20"/>
        </w:rPr>
        <w:t xml:space="preserve">, there is a </w:t>
      </w:r>
      <w:r w:rsidR="002B541C">
        <w:rPr>
          <w:rFonts w:cs="Arial"/>
          <w:sz w:val="20"/>
        </w:rPr>
        <w:t>three-month</w:t>
      </w:r>
      <w:r>
        <w:rPr>
          <w:rFonts w:cs="Arial"/>
          <w:sz w:val="20"/>
        </w:rPr>
        <w:t xml:space="preserve"> lag between the actual sales and </w:t>
      </w:r>
      <w:r w:rsidR="007C1B98">
        <w:rPr>
          <w:rFonts w:cs="Arial"/>
          <w:sz w:val="20"/>
        </w:rPr>
        <w:t xml:space="preserve">the </w:t>
      </w:r>
      <w:r w:rsidR="001F1A61">
        <w:rPr>
          <w:rFonts w:cs="Arial"/>
          <w:sz w:val="20"/>
        </w:rPr>
        <w:t>tax remittance</w:t>
      </w:r>
      <w:r w:rsidR="007C1B98">
        <w:rPr>
          <w:rFonts w:cs="Arial"/>
          <w:sz w:val="20"/>
        </w:rPr>
        <w:t xml:space="preserve">. </w:t>
      </w:r>
      <w:r w:rsidR="002B541C">
        <w:rPr>
          <w:rFonts w:cs="Arial"/>
          <w:sz w:val="20"/>
        </w:rPr>
        <w:t>In addition</w:t>
      </w:r>
      <w:r w:rsidR="003F59AF">
        <w:rPr>
          <w:rFonts w:cs="Arial"/>
          <w:sz w:val="20"/>
        </w:rPr>
        <w:t xml:space="preserve">, all the local economic </w:t>
      </w:r>
      <w:r w:rsidR="002B541C">
        <w:rPr>
          <w:rFonts w:cs="Arial"/>
          <w:sz w:val="20"/>
        </w:rPr>
        <w:t>activities</w:t>
      </w:r>
      <w:r w:rsidR="003F59AF">
        <w:rPr>
          <w:rFonts w:cs="Arial"/>
          <w:sz w:val="20"/>
        </w:rPr>
        <w:t xml:space="preserve"> for </w:t>
      </w:r>
      <w:r w:rsidR="00DA0FD7">
        <w:rPr>
          <w:rFonts w:cs="Arial"/>
          <w:sz w:val="20"/>
        </w:rPr>
        <w:t>February</w:t>
      </w:r>
      <w:r w:rsidR="003F59AF">
        <w:rPr>
          <w:rFonts w:cs="Arial"/>
          <w:sz w:val="20"/>
        </w:rPr>
        <w:t xml:space="preserve"> are reported in </w:t>
      </w:r>
      <w:r w:rsidR="00DA0FD7">
        <w:rPr>
          <w:rFonts w:cs="Arial"/>
          <w:sz w:val="20"/>
        </w:rPr>
        <w:t>March</w:t>
      </w:r>
      <w:r w:rsidR="00B96201">
        <w:rPr>
          <w:rFonts w:cs="Arial"/>
          <w:sz w:val="20"/>
        </w:rPr>
        <w:t xml:space="preserve"> </w:t>
      </w:r>
      <w:r w:rsidR="00754E8B">
        <w:rPr>
          <w:rFonts w:cs="Arial"/>
          <w:sz w:val="20"/>
        </w:rPr>
        <w:t>or</w:t>
      </w:r>
      <w:r w:rsidR="00B96201">
        <w:rPr>
          <w:rFonts w:cs="Arial"/>
          <w:sz w:val="20"/>
        </w:rPr>
        <w:t xml:space="preserve"> </w:t>
      </w:r>
      <w:r w:rsidR="001E4336">
        <w:rPr>
          <w:rFonts w:cs="Arial"/>
          <w:sz w:val="20"/>
        </w:rPr>
        <w:t>later</w:t>
      </w:r>
      <w:r w:rsidR="00821591">
        <w:rPr>
          <w:rFonts w:cs="Arial"/>
          <w:sz w:val="20"/>
        </w:rPr>
        <w:t xml:space="preserve">. </w:t>
      </w:r>
      <w:r w:rsidR="00F928CA">
        <w:rPr>
          <w:rFonts w:cs="Arial"/>
          <w:sz w:val="20"/>
        </w:rPr>
        <w:t>The YTD tax collection under this category totals $</w:t>
      </w:r>
      <w:r w:rsidR="00DA0FD7">
        <w:rPr>
          <w:rFonts w:cs="Arial"/>
          <w:sz w:val="20"/>
        </w:rPr>
        <w:t>681,351, an increase of $157,381 or 30 percent compared to the last year’s collection.</w:t>
      </w:r>
      <w:r w:rsidR="00166D02">
        <w:rPr>
          <w:rFonts w:cs="Arial"/>
          <w:sz w:val="20"/>
        </w:rPr>
        <w:t xml:space="preserve"> </w:t>
      </w:r>
    </w:p>
    <w:p w14:paraId="5799ED1A" w14:textId="77777777" w:rsidR="00390DB9" w:rsidRDefault="00390DB9" w:rsidP="00E2624C">
      <w:pPr>
        <w:ind w:left="720"/>
        <w:jc w:val="both"/>
        <w:rPr>
          <w:rFonts w:cs="Arial"/>
          <w:sz w:val="20"/>
        </w:rPr>
      </w:pPr>
    </w:p>
    <w:p w14:paraId="7D409A31" w14:textId="0B2F85F0" w:rsidR="00166D02" w:rsidRDefault="00E2624C" w:rsidP="0092625F">
      <w:pPr>
        <w:ind w:left="720"/>
        <w:jc w:val="both"/>
        <w:rPr>
          <w:rFonts w:cs="Arial"/>
          <w:sz w:val="20"/>
        </w:rPr>
      </w:pPr>
      <w:r w:rsidRPr="005734F2">
        <w:rPr>
          <w:rFonts w:cs="Arial"/>
          <w:b/>
          <w:sz w:val="20"/>
        </w:rPr>
        <w:t>Intergovernmental</w:t>
      </w:r>
      <w:r w:rsidR="005C6B13" w:rsidRPr="005734F2">
        <w:rPr>
          <w:rFonts w:cs="Arial"/>
          <w:b/>
          <w:sz w:val="20"/>
        </w:rPr>
        <w:t xml:space="preserve"> Revenue</w:t>
      </w:r>
      <w:r>
        <w:rPr>
          <w:rFonts w:cs="Arial"/>
          <w:sz w:val="20"/>
        </w:rPr>
        <w:t>:  This category includes all the State shared taxes</w:t>
      </w:r>
      <w:r w:rsidR="00A732C4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State Sales Tax, Income Tax, Use Tax, Motor Fuel Tax, and Grants. </w:t>
      </w:r>
      <w:r w:rsidR="003F59AF">
        <w:rPr>
          <w:rFonts w:cs="Arial"/>
          <w:sz w:val="20"/>
        </w:rPr>
        <w:t xml:space="preserve">The Village is vigilantly tracking all intergovernmental revenues. </w:t>
      </w:r>
      <w:r w:rsidR="00FB2015">
        <w:rPr>
          <w:rFonts w:cs="Arial"/>
          <w:sz w:val="20"/>
        </w:rPr>
        <w:t xml:space="preserve">As most of these taxes are collected by the State, there is a three-month lag between the actual sales and the </w:t>
      </w:r>
      <w:r w:rsidR="00544A2A">
        <w:rPr>
          <w:rFonts w:cs="Arial"/>
          <w:sz w:val="20"/>
        </w:rPr>
        <w:t>tax remittance</w:t>
      </w:r>
      <w:r w:rsidR="00FB2015">
        <w:rPr>
          <w:rFonts w:cs="Arial"/>
          <w:sz w:val="20"/>
        </w:rPr>
        <w:t xml:space="preserve">. </w:t>
      </w:r>
      <w:r w:rsidR="00166D02">
        <w:rPr>
          <w:rFonts w:cs="Arial"/>
          <w:sz w:val="20"/>
        </w:rPr>
        <w:t>The Village recognized $</w:t>
      </w:r>
      <w:r w:rsidR="00DA0FD7">
        <w:rPr>
          <w:rFonts w:cs="Arial"/>
          <w:sz w:val="20"/>
        </w:rPr>
        <w:t>2</w:t>
      </w:r>
      <w:r w:rsidR="00166D02">
        <w:rPr>
          <w:rFonts w:cs="Arial"/>
          <w:sz w:val="20"/>
        </w:rPr>
        <w:t>,</w:t>
      </w:r>
      <w:r w:rsidR="00DA0FD7">
        <w:rPr>
          <w:rFonts w:cs="Arial"/>
          <w:sz w:val="20"/>
        </w:rPr>
        <w:t>347</w:t>
      </w:r>
      <w:r w:rsidR="00166D02">
        <w:rPr>
          <w:rFonts w:cs="Arial"/>
          <w:sz w:val="20"/>
        </w:rPr>
        <w:t>,</w:t>
      </w:r>
      <w:r w:rsidR="00DA0FD7">
        <w:rPr>
          <w:rFonts w:cs="Arial"/>
          <w:sz w:val="20"/>
        </w:rPr>
        <w:t>984</w:t>
      </w:r>
      <w:r w:rsidR="00166D02">
        <w:rPr>
          <w:rFonts w:cs="Arial"/>
          <w:sz w:val="20"/>
        </w:rPr>
        <w:t xml:space="preserve"> in intergovernmental revenues </w:t>
      </w:r>
      <w:r w:rsidR="00DA0FD7">
        <w:rPr>
          <w:rFonts w:cs="Arial"/>
          <w:sz w:val="20"/>
        </w:rPr>
        <w:t>through February</w:t>
      </w:r>
      <w:r w:rsidR="00166D02">
        <w:rPr>
          <w:rFonts w:cs="Arial"/>
          <w:sz w:val="20"/>
        </w:rPr>
        <w:t xml:space="preserve"> 2024</w:t>
      </w:r>
      <w:r w:rsidR="00D673FA">
        <w:rPr>
          <w:rFonts w:cs="Arial"/>
          <w:sz w:val="20"/>
        </w:rPr>
        <w:t xml:space="preserve">. The amount does not represent the total revenues to be recognized during the month, as major revenues will be reported and collected after </w:t>
      </w:r>
      <w:r w:rsidR="00DA0FD7">
        <w:rPr>
          <w:rFonts w:cs="Arial"/>
          <w:sz w:val="20"/>
        </w:rPr>
        <w:t>February</w:t>
      </w:r>
      <w:r w:rsidR="00D673FA">
        <w:rPr>
          <w:rFonts w:cs="Arial"/>
          <w:sz w:val="20"/>
        </w:rPr>
        <w:t xml:space="preserve"> 2024. </w:t>
      </w:r>
      <w:r w:rsidR="00166D02">
        <w:rPr>
          <w:rFonts w:cs="Arial"/>
          <w:sz w:val="20"/>
        </w:rPr>
        <w:t xml:space="preserve"> </w:t>
      </w:r>
      <w:r w:rsidR="00D673FA">
        <w:rPr>
          <w:rFonts w:cs="Arial"/>
          <w:sz w:val="20"/>
        </w:rPr>
        <w:t>The overall recognized revenues are trending higher by $</w:t>
      </w:r>
      <w:r w:rsidR="00DA0FD7">
        <w:rPr>
          <w:rFonts w:cs="Arial"/>
          <w:sz w:val="20"/>
        </w:rPr>
        <w:t>25,573</w:t>
      </w:r>
      <w:r w:rsidR="00D673FA">
        <w:rPr>
          <w:rFonts w:cs="Arial"/>
          <w:sz w:val="20"/>
        </w:rPr>
        <w:t xml:space="preserve"> compared to the amount recognized last year for the same period. The recognized revenues include income tax </w:t>
      </w:r>
      <w:r w:rsidR="00DA0FD7">
        <w:rPr>
          <w:rFonts w:cs="Arial"/>
          <w:sz w:val="20"/>
        </w:rPr>
        <w:t>totaling $1,764,751, an increase of $82,004 or 4.8 percent compared to the last year’s collection.</w:t>
      </w:r>
    </w:p>
    <w:p w14:paraId="629340A6" w14:textId="77777777" w:rsidR="00166D02" w:rsidRDefault="00166D02" w:rsidP="0092625F">
      <w:pPr>
        <w:ind w:left="720"/>
        <w:jc w:val="both"/>
        <w:rPr>
          <w:rFonts w:cs="Arial"/>
          <w:sz w:val="20"/>
        </w:rPr>
      </w:pPr>
    </w:p>
    <w:p w14:paraId="5252E620" w14:textId="7D5607AB" w:rsidR="007C1B98" w:rsidRDefault="007C1B98" w:rsidP="00E2624C">
      <w:pPr>
        <w:ind w:left="720"/>
        <w:jc w:val="both"/>
        <w:rPr>
          <w:rFonts w:cs="Arial"/>
          <w:sz w:val="20"/>
        </w:rPr>
      </w:pPr>
      <w:r w:rsidRPr="00EB55D7">
        <w:rPr>
          <w:rFonts w:cs="Arial"/>
          <w:b/>
          <w:sz w:val="20"/>
        </w:rPr>
        <w:t>License</w:t>
      </w:r>
      <w:r w:rsidR="00B930AC">
        <w:rPr>
          <w:rFonts w:cs="Arial"/>
          <w:b/>
          <w:sz w:val="20"/>
        </w:rPr>
        <w:t>s</w:t>
      </w:r>
      <w:r w:rsidRPr="00EB55D7">
        <w:rPr>
          <w:rFonts w:cs="Arial"/>
          <w:b/>
          <w:sz w:val="20"/>
        </w:rPr>
        <w:t xml:space="preserve"> &amp; Permits</w:t>
      </w:r>
      <w:r>
        <w:rPr>
          <w:rFonts w:cs="Arial"/>
          <w:sz w:val="20"/>
        </w:rPr>
        <w:t>:</w:t>
      </w:r>
      <w:r w:rsidR="00D673FA">
        <w:rPr>
          <w:rFonts w:cs="Arial"/>
          <w:sz w:val="20"/>
        </w:rPr>
        <w:t xml:space="preserve"> The Village collected $</w:t>
      </w:r>
      <w:r w:rsidR="00DA0FD7">
        <w:rPr>
          <w:rFonts w:cs="Arial"/>
          <w:sz w:val="20"/>
        </w:rPr>
        <w:t>344,620</w:t>
      </w:r>
      <w:r w:rsidR="00D673FA">
        <w:rPr>
          <w:rFonts w:cs="Arial"/>
          <w:sz w:val="20"/>
        </w:rPr>
        <w:t xml:space="preserve"> in License and permit </w:t>
      </w:r>
      <w:r w:rsidR="00F00DC7">
        <w:rPr>
          <w:rFonts w:cs="Arial"/>
          <w:sz w:val="20"/>
        </w:rPr>
        <w:t>f</w:t>
      </w:r>
      <w:r w:rsidR="00D673FA">
        <w:rPr>
          <w:rFonts w:cs="Arial"/>
          <w:sz w:val="20"/>
        </w:rPr>
        <w:t xml:space="preserve">ees </w:t>
      </w:r>
      <w:r w:rsidR="00DA0FD7">
        <w:rPr>
          <w:rFonts w:cs="Arial"/>
          <w:sz w:val="20"/>
        </w:rPr>
        <w:t>through</w:t>
      </w:r>
      <w:r w:rsidR="00D673FA">
        <w:rPr>
          <w:rFonts w:cs="Arial"/>
          <w:sz w:val="20"/>
        </w:rPr>
        <w:t xml:space="preserve"> </w:t>
      </w:r>
      <w:r w:rsidR="00DA0FD7">
        <w:rPr>
          <w:rFonts w:cs="Arial"/>
          <w:sz w:val="20"/>
        </w:rPr>
        <w:t>Febru</w:t>
      </w:r>
      <w:r w:rsidR="00D673FA">
        <w:rPr>
          <w:rFonts w:cs="Arial"/>
          <w:sz w:val="20"/>
        </w:rPr>
        <w:t xml:space="preserve">ary 2024. This amount is trending </w:t>
      </w:r>
      <w:r w:rsidR="00DA0FD7">
        <w:rPr>
          <w:rFonts w:cs="Arial"/>
          <w:sz w:val="20"/>
        </w:rPr>
        <w:t>higher</w:t>
      </w:r>
      <w:r w:rsidR="00D673FA">
        <w:rPr>
          <w:rFonts w:cs="Arial"/>
          <w:sz w:val="20"/>
        </w:rPr>
        <w:t xml:space="preserve"> by $</w:t>
      </w:r>
      <w:r w:rsidR="00DA0FD7">
        <w:rPr>
          <w:rFonts w:cs="Arial"/>
          <w:sz w:val="20"/>
        </w:rPr>
        <w:t>15,692</w:t>
      </w:r>
      <w:r w:rsidR="00D673FA">
        <w:rPr>
          <w:rFonts w:cs="Arial"/>
          <w:sz w:val="20"/>
        </w:rPr>
        <w:t>,</w:t>
      </w:r>
      <w:r w:rsidR="008C7419">
        <w:rPr>
          <w:rFonts w:cs="Arial"/>
          <w:sz w:val="20"/>
        </w:rPr>
        <w:t xml:space="preserve"> or </w:t>
      </w:r>
      <w:r w:rsidR="00DA0FD7">
        <w:rPr>
          <w:rFonts w:cs="Arial"/>
          <w:sz w:val="20"/>
        </w:rPr>
        <w:t>4.8</w:t>
      </w:r>
      <w:r w:rsidR="008C7419">
        <w:rPr>
          <w:rFonts w:cs="Arial"/>
          <w:sz w:val="20"/>
        </w:rPr>
        <w:t xml:space="preserve"> percent,</w:t>
      </w:r>
      <w:r w:rsidR="006B4D8E">
        <w:rPr>
          <w:rFonts w:cs="Arial"/>
          <w:sz w:val="20"/>
        </w:rPr>
        <w:t xml:space="preserve"> compared to last year’s collection</w:t>
      </w:r>
      <w:r w:rsidR="005E08A8">
        <w:rPr>
          <w:rFonts w:cs="Arial"/>
          <w:sz w:val="20"/>
        </w:rPr>
        <w:t xml:space="preserve">. </w:t>
      </w:r>
    </w:p>
    <w:p w14:paraId="515328C0" w14:textId="77777777" w:rsidR="00A8071C" w:rsidRDefault="00A8071C" w:rsidP="00E2624C">
      <w:pPr>
        <w:ind w:left="720"/>
        <w:jc w:val="both"/>
        <w:rPr>
          <w:rFonts w:cs="Arial"/>
          <w:sz w:val="20"/>
        </w:rPr>
      </w:pPr>
    </w:p>
    <w:p w14:paraId="7E4F2064" w14:textId="6ADF15F4" w:rsidR="00FC63A1" w:rsidRDefault="007C1B98" w:rsidP="00FC63A1">
      <w:pPr>
        <w:ind w:left="720"/>
        <w:jc w:val="both"/>
        <w:rPr>
          <w:rFonts w:cs="Arial"/>
          <w:sz w:val="20"/>
        </w:rPr>
      </w:pPr>
      <w:r w:rsidRPr="00EB55D7">
        <w:rPr>
          <w:rFonts w:cs="Arial"/>
          <w:b/>
          <w:sz w:val="20"/>
        </w:rPr>
        <w:t>Charges for Services</w:t>
      </w:r>
      <w:r w:rsidR="00FC367C">
        <w:rPr>
          <w:rFonts w:cs="Arial"/>
          <w:sz w:val="20"/>
        </w:rPr>
        <w:t xml:space="preserve">: </w:t>
      </w:r>
      <w:r>
        <w:rPr>
          <w:rFonts w:cs="Arial"/>
          <w:sz w:val="20"/>
        </w:rPr>
        <w:t xml:space="preserve"> </w:t>
      </w:r>
      <w:r w:rsidR="00E8296B">
        <w:rPr>
          <w:rFonts w:cs="Arial"/>
          <w:sz w:val="20"/>
        </w:rPr>
        <w:t xml:space="preserve">The Village </w:t>
      </w:r>
      <w:r w:rsidR="00D673FA">
        <w:rPr>
          <w:rFonts w:cs="Arial"/>
          <w:sz w:val="20"/>
        </w:rPr>
        <w:t>collected</w:t>
      </w:r>
      <w:r w:rsidR="00E8296B">
        <w:rPr>
          <w:rFonts w:cs="Arial"/>
          <w:sz w:val="20"/>
        </w:rPr>
        <w:t xml:space="preserve"> $</w:t>
      </w:r>
      <w:r w:rsidR="00DA0FD7">
        <w:rPr>
          <w:rFonts w:cs="Arial"/>
          <w:sz w:val="20"/>
        </w:rPr>
        <w:t>6.4</w:t>
      </w:r>
      <w:r w:rsidR="001278DE">
        <w:rPr>
          <w:rFonts w:cs="Arial"/>
          <w:sz w:val="20"/>
        </w:rPr>
        <w:t xml:space="preserve"> million</w:t>
      </w:r>
      <w:r w:rsidR="00E8296B">
        <w:rPr>
          <w:rFonts w:cs="Arial"/>
          <w:sz w:val="20"/>
        </w:rPr>
        <w:t xml:space="preserve"> in charges for services </w:t>
      </w:r>
      <w:r w:rsidR="00DA0FD7">
        <w:rPr>
          <w:rFonts w:cs="Arial"/>
          <w:sz w:val="20"/>
        </w:rPr>
        <w:t>through</w:t>
      </w:r>
      <w:r w:rsidR="00D673FA">
        <w:rPr>
          <w:rFonts w:cs="Arial"/>
          <w:sz w:val="20"/>
        </w:rPr>
        <w:t xml:space="preserve"> </w:t>
      </w:r>
      <w:r w:rsidR="00DA0FD7">
        <w:rPr>
          <w:rFonts w:cs="Arial"/>
          <w:sz w:val="20"/>
        </w:rPr>
        <w:t>February</w:t>
      </w:r>
      <w:r w:rsidR="00D673FA">
        <w:rPr>
          <w:rFonts w:cs="Arial"/>
          <w:sz w:val="20"/>
        </w:rPr>
        <w:t xml:space="preserve"> 2024</w:t>
      </w:r>
      <w:r w:rsidR="00FB452D">
        <w:rPr>
          <w:rFonts w:cs="Arial"/>
          <w:sz w:val="20"/>
        </w:rPr>
        <w:t>.</w:t>
      </w:r>
      <w:r w:rsidR="00E8296B">
        <w:rPr>
          <w:rFonts w:cs="Arial"/>
          <w:sz w:val="20"/>
        </w:rPr>
        <w:t xml:space="preserve"> The amount represents </w:t>
      </w:r>
      <w:r w:rsidR="00DA0FD7">
        <w:rPr>
          <w:rFonts w:cs="Arial"/>
          <w:sz w:val="20"/>
        </w:rPr>
        <w:t>15</w:t>
      </w:r>
      <w:r w:rsidR="006A48FB">
        <w:rPr>
          <w:rFonts w:cs="Arial"/>
          <w:sz w:val="20"/>
        </w:rPr>
        <w:t xml:space="preserve"> percent</w:t>
      </w:r>
      <w:r w:rsidR="00E8296B">
        <w:rPr>
          <w:rFonts w:cs="Arial"/>
          <w:sz w:val="20"/>
        </w:rPr>
        <w:t xml:space="preserve"> of the annual budget</w:t>
      </w:r>
      <w:r w:rsidR="00D673FA">
        <w:rPr>
          <w:rFonts w:cs="Arial"/>
          <w:sz w:val="20"/>
        </w:rPr>
        <w:t xml:space="preserve"> </w:t>
      </w:r>
      <w:r w:rsidR="00E8296B">
        <w:rPr>
          <w:rFonts w:cs="Arial"/>
          <w:sz w:val="20"/>
        </w:rPr>
        <w:t xml:space="preserve">for the </w:t>
      </w:r>
      <w:r w:rsidR="006A48FB">
        <w:rPr>
          <w:rFonts w:cs="Arial"/>
          <w:sz w:val="20"/>
        </w:rPr>
        <w:t>category,</w:t>
      </w:r>
      <w:r w:rsidR="00E8296B">
        <w:rPr>
          <w:rFonts w:cs="Arial"/>
          <w:sz w:val="20"/>
        </w:rPr>
        <w:t xml:space="preserve"> and it is trending </w:t>
      </w:r>
      <w:r w:rsidR="005E08A8">
        <w:rPr>
          <w:rFonts w:cs="Arial"/>
          <w:sz w:val="20"/>
        </w:rPr>
        <w:t>higher</w:t>
      </w:r>
      <w:r w:rsidR="00E8296B">
        <w:rPr>
          <w:rFonts w:cs="Arial"/>
          <w:sz w:val="20"/>
        </w:rPr>
        <w:t xml:space="preserve"> by $</w:t>
      </w:r>
      <w:r w:rsidR="00DA0FD7">
        <w:rPr>
          <w:rFonts w:cs="Arial"/>
          <w:sz w:val="20"/>
        </w:rPr>
        <w:t>114,217</w:t>
      </w:r>
      <w:r w:rsidR="000C0075">
        <w:rPr>
          <w:rFonts w:cs="Arial"/>
          <w:sz w:val="20"/>
        </w:rPr>
        <w:t>,</w:t>
      </w:r>
      <w:r w:rsidR="00F5263E">
        <w:rPr>
          <w:rFonts w:cs="Arial"/>
          <w:sz w:val="20"/>
        </w:rPr>
        <w:t xml:space="preserve"> </w:t>
      </w:r>
      <w:r w:rsidR="008C7419">
        <w:rPr>
          <w:rFonts w:cs="Arial"/>
          <w:sz w:val="20"/>
        </w:rPr>
        <w:t xml:space="preserve">or </w:t>
      </w:r>
      <w:r w:rsidR="00DA0FD7">
        <w:rPr>
          <w:rFonts w:cs="Arial"/>
          <w:sz w:val="20"/>
        </w:rPr>
        <w:t>1.8</w:t>
      </w:r>
      <w:r w:rsidR="008C7419">
        <w:rPr>
          <w:rFonts w:cs="Arial"/>
          <w:sz w:val="20"/>
        </w:rPr>
        <w:t xml:space="preserve"> percent</w:t>
      </w:r>
      <w:r w:rsidR="00342C36">
        <w:rPr>
          <w:rFonts w:cs="Arial"/>
          <w:sz w:val="20"/>
        </w:rPr>
        <w:t>,</w:t>
      </w:r>
      <w:r w:rsidR="008C7419">
        <w:rPr>
          <w:rFonts w:cs="Arial"/>
          <w:sz w:val="20"/>
        </w:rPr>
        <w:t xml:space="preserve"> </w:t>
      </w:r>
      <w:r w:rsidR="00F5263E">
        <w:rPr>
          <w:rFonts w:cs="Arial"/>
          <w:sz w:val="20"/>
        </w:rPr>
        <w:t>compared to last year’s collection at the same time</w:t>
      </w:r>
      <w:r w:rsidR="00E8296B">
        <w:rPr>
          <w:rFonts w:cs="Arial"/>
          <w:sz w:val="20"/>
        </w:rPr>
        <w:t xml:space="preserve">, </w:t>
      </w:r>
      <w:r w:rsidR="005E08A8">
        <w:rPr>
          <w:rFonts w:cs="Arial"/>
          <w:sz w:val="20"/>
        </w:rPr>
        <w:t>mainly due to the increased water/sewer and refuse rates.</w:t>
      </w:r>
    </w:p>
    <w:p w14:paraId="257CAC76" w14:textId="77777777" w:rsidR="00826688" w:rsidRDefault="00826688" w:rsidP="00FC63A1">
      <w:pPr>
        <w:ind w:left="720"/>
        <w:jc w:val="both"/>
        <w:rPr>
          <w:rFonts w:cs="Arial"/>
          <w:sz w:val="20"/>
        </w:rPr>
      </w:pPr>
    </w:p>
    <w:p w14:paraId="45B6E5D4" w14:textId="73DCBD6C" w:rsidR="00826688" w:rsidRPr="00826688" w:rsidRDefault="00826688" w:rsidP="00FC63A1">
      <w:pPr>
        <w:ind w:left="720"/>
        <w:jc w:val="both"/>
        <w:rPr>
          <w:rFonts w:cs="Arial"/>
          <w:sz w:val="20"/>
        </w:rPr>
      </w:pPr>
      <w:r w:rsidRPr="00826688">
        <w:rPr>
          <w:rFonts w:cs="Arial"/>
          <w:b/>
          <w:bCs/>
          <w:sz w:val="20"/>
        </w:rPr>
        <w:t>Investment Income: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 xml:space="preserve">The Village </w:t>
      </w:r>
      <w:r w:rsidR="00342C36">
        <w:rPr>
          <w:rFonts w:cs="Arial"/>
          <w:sz w:val="20"/>
        </w:rPr>
        <w:t>earned $</w:t>
      </w:r>
      <w:r w:rsidR="00D459D2">
        <w:rPr>
          <w:rFonts w:cs="Arial"/>
          <w:sz w:val="20"/>
        </w:rPr>
        <w:t>1,028,322</w:t>
      </w:r>
      <w:r w:rsidR="00342C36">
        <w:rPr>
          <w:rFonts w:cs="Arial"/>
          <w:sz w:val="20"/>
        </w:rPr>
        <w:t xml:space="preserve"> in investment </w:t>
      </w:r>
      <w:r>
        <w:rPr>
          <w:rFonts w:cs="Arial"/>
          <w:sz w:val="20"/>
        </w:rPr>
        <w:t xml:space="preserve">income </w:t>
      </w:r>
      <w:r w:rsidR="00D459D2">
        <w:rPr>
          <w:rFonts w:cs="Arial"/>
          <w:sz w:val="20"/>
        </w:rPr>
        <w:t>through February</w:t>
      </w:r>
      <w:r w:rsidR="00D673FA">
        <w:rPr>
          <w:rFonts w:cs="Arial"/>
          <w:sz w:val="20"/>
        </w:rPr>
        <w:t xml:space="preserve"> 2024</w:t>
      </w:r>
      <w:r>
        <w:rPr>
          <w:rFonts w:cs="Arial"/>
          <w:sz w:val="20"/>
        </w:rPr>
        <w:t xml:space="preserve">. </w:t>
      </w:r>
      <w:r w:rsidR="00A407BB">
        <w:rPr>
          <w:rFonts w:cs="Arial"/>
          <w:sz w:val="20"/>
        </w:rPr>
        <w:t xml:space="preserve">The amount represents </w:t>
      </w:r>
      <w:r w:rsidR="00D459D2">
        <w:rPr>
          <w:rFonts w:cs="Arial"/>
          <w:sz w:val="20"/>
        </w:rPr>
        <w:t>56.6</w:t>
      </w:r>
      <w:r w:rsidR="00A407BB">
        <w:rPr>
          <w:rFonts w:cs="Arial"/>
          <w:sz w:val="20"/>
        </w:rPr>
        <w:t xml:space="preserve"> percent of the annual budget for the category. The recognized revenue is trending higher by $</w:t>
      </w:r>
      <w:r w:rsidR="00D459D2">
        <w:rPr>
          <w:rFonts w:cs="Arial"/>
          <w:sz w:val="20"/>
        </w:rPr>
        <w:t>377,512</w:t>
      </w:r>
      <w:r w:rsidR="00A407BB">
        <w:rPr>
          <w:rFonts w:cs="Arial"/>
          <w:sz w:val="20"/>
        </w:rPr>
        <w:t xml:space="preserve"> or </w:t>
      </w:r>
      <w:r w:rsidR="00D459D2">
        <w:rPr>
          <w:rFonts w:cs="Arial"/>
          <w:sz w:val="20"/>
        </w:rPr>
        <w:t>58.0</w:t>
      </w:r>
      <w:r w:rsidR="00A407BB">
        <w:rPr>
          <w:rFonts w:cs="Arial"/>
          <w:sz w:val="20"/>
        </w:rPr>
        <w:t xml:space="preserve"> percent compared to last year’s amount.</w:t>
      </w:r>
    </w:p>
    <w:p w14:paraId="3C9AA9F1" w14:textId="77777777" w:rsidR="007C1B98" w:rsidRDefault="007C1B98" w:rsidP="00E2624C">
      <w:pPr>
        <w:ind w:left="720"/>
        <w:jc w:val="both"/>
        <w:rPr>
          <w:rFonts w:cs="Arial"/>
          <w:sz w:val="20"/>
        </w:rPr>
      </w:pPr>
    </w:p>
    <w:p w14:paraId="14766815" w14:textId="16228F4C" w:rsidR="00CB3BCD" w:rsidRDefault="007C1B98" w:rsidP="003647E7">
      <w:pPr>
        <w:ind w:left="720"/>
        <w:jc w:val="both"/>
        <w:rPr>
          <w:rFonts w:cs="Arial"/>
          <w:sz w:val="20"/>
        </w:rPr>
      </w:pPr>
      <w:r w:rsidRPr="00EB55D7">
        <w:rPr>
          <w:rFonts w:cs="Arial"/>
          <w:b/>
          <w:sz w:val="20"/>
        </w:rPr>
        <w:t>Other Categories</w:t>
      </w:r>
      <w:r w:rsidR="00FC367C">
        <w:rPr>
          <w:rFonts w:cs="Arial"/>
          <w:sz w:val="20"/>
        </w:rPr>
        <w:t xml:space="preserve">: </w:t>
      </w:r>
      <w:r>
        <w:rPr>
          <w:rFonts w:cs="Arial"/>
          <w:sz w:val="20"/>
        </w:rPr>
        <w:t xml:space="preserve"> All other revenue cat</w:t>
      </w:r>
      <w:r w:rsidR="00A732C4">
        <w:rPr>
          <w:rFonts w:cs="Arial"/>
          <w:sz w:val="20"/>
        </w:rPr>
        <w:t>egor</w:t>
      </w:r>
      <w:r>
        <w:rPr>
          <w:rFonts w:cs="Arial"/>
          <w:sz w:val="20"/>
        </w:rPr>
        <w:t xml:space="preserve">ies have collectively generated </w:t>
      </w:r>
      <w:r w:rsidR="00DB539F">
        <w:rPr>
          <w:rFonts w:cs="Arial"/>
          <w:sz w:val="20"/>
        </w:rPr>
        <w:t>$</w:t>
      </w:r>
      <w:r w:rsidR="008A49A2">
        <w:rPr>
          <w:rFonts w:cs="Arial"/>
          <w:sz w:val="20"/>
        </w:rPr>
        <w:t>477,048</w:t>
      </w:r>
      <w:r w:rsidR="00557C67">
        <w:rPr>
          <w:rFonts w:cs="Arial"/>
          <w:sz w:val="20"/>
        </w:rPr>
        <w:t xml:space="preserve"> </w:t>
      </w:r>
      <w:r w:rsidR="008A49A2">
        <w:rPr>
          <w:rFonts w:cs="Arial"/>
          <w:sz w:val="20"/>
        </w:rPr>
        <w:t>through</w:t>
      </w:r>
      <w:r w:rsidR="006A626E">
        <w:rPr>
          <w:rFonts w:cs="Arial"/>
          <w:sz w:val="20"/>
        </w:rPr>
        <w:t xml:space="preserve"> </w:t>
      </w:r>
      <w:r w:rsidR="008A49A2">
        <w:rPr>
          <w:rFonts w:cs="Arial"/>
          <w:sz w:val="20"/>
        </w:rPr>
        <w:t>Febru</w:t>
      </w:r>
      <w:r w:rsidR="006A626E">
        <w:rPr>
          <w:rFonts w:cs="Arial"/>
          <w:sz w:val="20"/>
        </w:rPr>
        <w:t>ary 2024</w:t>
      </w:r>
      <w:r w:rsidR="00DD19FF">
        <w:rPr>
          <w:rFonts w:cs="Arial"/>
          <w:sz w:val="20"/>
        </w:rPr>
        <w:t>.</w:t>
      </w:r>
      <w:r w:rsidR="00DA20DF">
        <w:rPr>
          <w:rFonts w:cs="Arial"/>
          <w:sz w:val="20"/>
        </w:rPr>
        <w:t xml:space="preserve"> </w:t>
      </w:r>
      <w:r w:rsidR="00A5301D">
        <w:rPr>
          <w:rFonts w:cs="Arial"/>
          <w:sz w:val="20"/>
        </w:rPr>
        <w:t>The amount mainly includes $</w:t>
      </w:r>
      <w:r w:rsidR="008A49A2">
        <w:rPr>
          <w:rFonts w:cs="Arial"/>
          <w:sz w:val="20"/>
        </w:rPr>
        <w:t>56,315</w:t>
      </w:r>
      <w:r w:rsidR="00A5301D">
        <w:rPr>
          <w:rFonts w:cs="Arial"/>
          <w:sz w:val="20"/>
        </w:rPr>
        <w:t xml:space="preserve"> in fines and forfeitures, $</w:t>
      </w:r>
      <w:r w:rsidR="008A49A2">
        <w:rPr>
          <w:rFonts w:cs="Arial"/>
          <w:sz w:val="20"/>
        </w:rPr>
        <w:t>389,788</w:t>
      </w:r>
      <w:r w:rsidR="00A5301D">
        <w:rPr>
          <w:rFonts w:cs="Arial"/>
          <w:sz w:val="20"/>
        </w:rPr>
        <w:t xml:space="preserve"> in other revenues, </w:t>
      </w:r>
      <w:r w:rsidR="006A626E">
        <w:rPr>
          <w:rFonts w:cs="Arial"/>
          <w:sz w:val="20"/>
        </w:rPr>
        <w:t xml:space="preserve">and </w:t>
      </w:r>
      <w:r w:rsidR="00A5301D">
        <w:rPr>
          <w:rFonts w:cs="Arial"/>
          <w:sz w:val="20"/>
        </w:rPr>
        <w:t>$</w:t>
      </w:r>
      <w:r w:rsidR="008A49A2">
        <w:rPr>
          <w:rFonts w:cs="Arial"/>
          <w:sz w:val="20"/>
        </w:rPr>
        <w:t>30</w:t>
      </w:r>
      <w:r w:rsidR="006A626E">
        <w:rPr>
          <w:rFonts w:cs="Arial"/>
          <w:sz w:val="20"/>
        </w:rPr>
        <w:t>,</w:t>
      </w:r>
      <w:r w:rsidR="008A49A2">
        <w:rPr>
          <w:rFonts w:cs="Arial"/>
          <w:sz w:val="20"/>
        </w:rPr>
        <w:t>944</w:t>
      </w:r>
      <w:r w:rsidR="00A5301D">
        <w:rPr>
          <w:rFonts w:cs="Arial"/>
          <w:sz w:val="20"/>
        </w:rPr>
        <w:t xml:space="preserve"> in reimbursements</w:t>
      </w:r>
      <w:r w:rsidR="00D33D8A">
        <w:rPr>
          <w:rFonts w:cs="Arial"/>
          <w:sz w:val="20"/>
        </w:rPr>
        <w:t xml:space="preserve">, </w:t>
      </w:r>
    </w:p>
    <w:p w14:paraId="5E7D7255" w14:textId="77777777" w:rsidR="00944F90" w:rsidRDefault="00944F90" w:rsidP="003647E7">
      <w:pPr>
        <w:ind w:left="720"/>
        <w:jc w:val="both"/>
        <w:rPr>
          <w:rFonts w:cs="Arial"/>
          <w:sz w:val="20"/>
        </w:rPr>
      </w:pPr>
    </w:p>
    <w:p w14:paraId="0D980930" w14:textId="77777777" w:rsidR="009B0FAC" w:rsidRPr="00FC6575" w:rsidRDefault="009B0FAC" w:rsidP="009B0FAC">
      <w:pPr>
        <w:pStyle w:val="ListParagraph"/>
        <w:numPr>
          <w:ilvl w:val="0"/>
          <w:numId w:val="1"/>
        </w:numPr>
        <w:jc w:val="both"/>
        <w:rPr>
          <w:rFonts w:cs="Arial"/>
          <w:b/>
          <w:sz w:val="20"/>
          <w:u w:val="single"/>
        </w:rPr>
      </w:pPr>
      <w:r w:rsidRPr="00FC6575">
        <w:rPr>
          <w:rFonts w:cs="Arial"/>
          <w:b/>
          <w:sz w:val="20"/>
          <w:u w:val="single"/>
        </w:rPr>
        <w:t>Expen</w:t>
      </w:r>
      <w:r w:rsidR="00AF515D">
        <w:rPr>
          <w:rFonts w:cs="Arial"/>
          <w:b/>
          <w:sz w:val="20"/>
          <w:u w:val="single"/>
        </w:rPr>
        <w:t>ditures</w:t>
      </w:r>
    </w:p>
    <w:p w14:paraId="1CA535E7" w14:textId="77777777" w:rsidR="009B0FAC" w:rsidRDefault="009B0FAC" w:rsidP="009B0FAC">
      <w:pPr>
        <w:jc w:val="both"/>
        <w:rPr>
          <w:rFonts w:cs="Arial"/>
          <w:sz w:val="20"/>
        </w:rPr>
      </w:pPr>
    </w:p>
    <w:p w14:paraId="0911B2FE" w14:textId="28FF425A" w:rsidR="009B0FAC" w:rsidRDefault="009B0FAC" w:rsidP="009B0FAC">
      <w:pPr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B04B72">
        <w:rPr>
          <w:rFonts w:cs="Arial"/>
          <w:sz w:val="20"/>
        </w:rPr>
        <w:t xml:space="preserve">data below recaps the expenditures incurred </w:t>
      </w:r>
      <w:r w:rsidR="000613FE">
        <w:rPr>
          <w:rFonts w:cs="Arial"/>
          <w:sz w:val="20"/>
        </w:rPr>
        <w:t>through February</w:t>
      </w:r>
      <w:r w:rsidR="009965F0">
        <w:rPr>
          <w:rFonts w:cs="Arial"/>
          <w:sz w:val="20"/>
        </w:rPr>
        <w:t xml:space="preserve"> 2024.</w:t>
      </w:r>
      <w:r w:rsidR="000972BC">
        <w:rPr>
          <w:rFonts w:cs="Arial"/>
          <w:sz w:val="20"/>
        </w:rPr>
        <w:t xml:space="preserve"> </w:t>
      </w:r>
    </w:p>
    <w:p w14:paraId="070C661C" w14:textId="19A73866" w:rsidR="00AD2D50" w:rsidRDefault="00CD33E4" w:rsidP="00FF3332">
      <w:pPr>
        <w:ind w:left="720" w:hanging="720"/>
        <w:rPr>
          <w:rFonts w:cs="Arial"/>
          <w:sz w:val="20"/>
        </w:rPr>
      </w:pPr>
      <w:r>
        <w:rPr>
          <w:noProof/>
          <w:snapToGrid/>
        </w:rPr>
        <w:lastRenderedPageBreak/>
        <w:drawing>
          <wp:inline distT="0" distB="0" distL="0" distR="0" wp14:anchorId="3F2B64CA" wp14:editId="4C563CD9">
            <wp:extent cx="5943600" cy="2344420"/>
            <wp:effectExtent l="0" t="0" r="0" b="0"/>
            <wp:docPr id="62617470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74702" name="Picture 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47C7" w14:textId="1D6BB1E6" w:rsidR="009B0FAC" w:rsidRDefault="009B0FAC" w:rsidP="00CD33E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above amounts do not include the expenditures for the Pension </w:t>
      </w:r>
      <w:r w:rsidR="00524A57">
        <w:rPr>
          <w:rFonts w:cs="Arial"/>
          <w:sz w:val="20"/>
        </w:rPr>
        <w:t>Funds,</w:t>
      </w:r>
      <w:r>
        <w:rPr>
          <w:rFonts w:cs="Arial"/>
          <w:sz w:val="20"/>
        </w:rPr>
        <w:t xml:space="preserve"> as they are separate entities. </w:t>
      </w:r>
      <w:r w:rsidR="00497610">
        <w:rPr>
          <w:rFonts w:cs="Arial"/>
          <w:sz w:val="20"/>
        </w:rPr>
        <w:t>The above amounts are unaudited and subject to change</w:t>
      </w:r>
      <w:r w:rsidR="00462A2E">
        <w:rPr>
          <w:rFonts w:cs="Arial"/>
          <w:sz w:val="20"/>
        </w:rPr>
        <w:t xml:space="preserve"> with accrual/audit adjustments.</w:t>
      </w:r>
    </w:p>
    <w:p w14:paraId="558C6FD0" w14:textId="168E822D" w:rsidR="00253FD3" w:rsidRDefault="00253FD3" w:rsidP="00FF3332">
      <w:pPr>
        <w:jc w:val="center"/>
        <w:rPr>
          <w:rFonts w:cs="Arial"/>
          <w:b/>
          <w:sz w:val="20"/>
        </w:rPr>
      </w:pPr>
    </w:p>
    <w:p w14:paraId="7CF79F5B" w14:textId="003DAE8F" w:rsidR="00AC58D3" w:rsidRDefault="00CD33E4" w:rsidP="00FF3332">
      <w:pPr>
        <w:jc w:val="center"/>
        <w:rPr>
          <w:rFonts w:cs="Arial"/>
          <w:b/>
          <w:sz w:val="20"/>
        </w:rPr>
      </w:pPr>
      <w:r>
        <w:rPr>
          <w:noProof/>
          <w:snapToGrid/>
        </w:rPr>
        <w:drawing>
          <wp:inline distT="0" distB="0" distL="0" distR="0" wp14:anchorId="595E443E" wp14:editId="3C3C0376">
            <wp:extent cx="5943600" cy="1951355"/>
            <wp:effectExtent l="0" t="0" r="0" b="0"/>
            <wp:docPr id="153770561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05613" name="Picture 1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5F99" w14:textId="77777777" w:rsidR="00CB7B9C" w:rsidRDefault="00CB7B9C" w:rsidP="009B0FAC">
      <w:pPr>
        <w:rPr>
          <w:rFonts w:cs="Arial"/>
          <w:b/>
          <w:sz w:val="20"/>
        </w:rPr>
      </w:pPr>
    </w:p>
    <w:p w14:paraId="2E222CAD" w14:textId="1D31E3DA" w:rsidR="00BC10A6" w:rsidRDefault="00BC10A6" w:rsidP="00BC10A6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Personnel Costs</w:t>
      </w:r>
      <w:r w:rsidR="00FC367C">
        <w:rPr>
          <w:rFonts w:cs="Arial"/>
          <w:b/>
          <w:sz w:val="20"/>
        </w:rPr>
        <w:t xml:space="preserve">: </w:t>
      </w:r>
      <w:r>
        <w:rPr>
          <w:rFonts w:cs="Arial"/>
          <w:sz w:val="20"/>
        </w:rPr>
        <w:t>The year</w:t>
      </w:r>
      <w:r w:rsidR="00531F0A">
        <w:rPr>
          <w:rFonts w:cs="Arial"/>
          <w:sz w:val="20"/>
        </w:rPr>
        <w:t>-to-</w:t>
      </w:r>
      <w:r>
        <w:rPr>
          <w:rFonts w:cs="Arial"/>
          <w:sz w:val="20"/>
        </w:rPr>
        <w:t>date expenditures for Pe</w:t>
      </w:r>
      <w:r w:rsidR="00A732C4">
        <w:rPr>
          <w:rFonts w:cs="Arial"/>
          <w:sz w:val="20"/>
        </w:rPr>
        <w:t>r</w:t>
      </w:r>
      <w:r>
        <w:rPr>
          <w:rFonts w:cs="Arial"/>
          <w:sz w:val="20"/>
        </w:rPr>
        <w:t>sonnel Costs</w:t>
      </w:r>
      <w:r w:rsidR="00A732C4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benefits</w:t>
      </w:r>
      <w:r w:rsidR="00A732C4">
        <w:rPr>
          <w:rFonts w:cs="Arial"/>
          <w:sz w:val="20"/>
        </w:rPr>
        <w:t>,</w:t>
      </w:r>
      <w:r>
        <w:rPr>
          <w:rFonts w:cs="Arial"/>
          <w:sz w:val="20"/>
        </w:rPr>
        <w:t xml:space="preserve"> are $</w:t>
      </w:r>
      <w:r w:rsidR="00CD33E4">
        <w:rPr>
          <w:rFonts w:cs="Arial"/>
          <w:sz w:val="20"/>
        </w:rPr>
        <w:t>8.8</w:t>
      </w:r>
      <w:r w:rsidR="00B63F53">
        <w:rPr>
          <w:rFonts w:cs="Arial"/>
          <w:sz w:val="20"/>
        </w:rPr>
        <w:t xml:space="preserve"> million</w:t>
      </w:r>
      <w:r w:rsidR="004B4CA8">
        <w:rPr>
          <w:rFonts w:cs="Arial"/>
          <w:sz w:val="20"/>
        </w:rPr>
        <w:t xml:space="preserve">, or </w:t>
      </w:r>
      <w:r w:rsidR="00CD33E4">
        <w:rPr>
          <w:rFonts w:cs="Arial"/>
          <w:sz w:val="20"/>
        </w:rPr>
        <w:t xml:space="preserve">14.5 </w:t>
      </w:r>
      <w:r w:rsidR="004B4CA8">
        <w:rPr>
          <w:rFonts w:cs="Arial"/>
          <w:sz w:val="20"/>
        </w:rPr>
        <w:t>percent of the annual budget for the category. The amount is trending higher by $</w:t>
      </w:r>
      <w:r w:rsidR="00CD33E4">
        <w:rPr>
          <w:rFonts w:cs="Arial"/>
          <w:sz w:val="20"/>
        </w:rPr>
        <w:t>3.2 million</w:t>
      </w:r>
      <w:r w:rsidR="004B4CA8">
        <w:rPr>
          <w:rFonts w:cs="Arial"/>
          <w:sz w:val="20"/>
        </w:rPr>
        <w:t xml:space="preserve"> compared to </w:t>
      </w:r>
      <w:r w:rsidR="00CD33E4">
        <w:rPr>
          <w:rFonts w:cs="Arial"/>
          <w:sz w:val="20"/>
        </w:rPr>
        <w:t>the last year’s amount</w:t>
      </w:r>
      <w:r w:rsidR="004B4CA8">
        <w:rPr>
          <w:rFonts w:cs="Arial"/>
          <w:sz w:val="20"/>
        </w:rPr>
        <w:t xml:space="preserve">. </w:t>
      </w:r>
      <w:r w:rsidR="00CD33E4">
        <w:rPr>
          <w:rFonts w:cs="Arial"/>
          <w:sz w:val="20"/>
        </w:rPr>
        <w:t>Last year, through February 2023, the Village had processed four payrolls. However, due to timing issues, the Village has processed five payroll</w:t>
      </w:r>
      <w:r w:rsidR="00C7693B">
        <w:rPr>
          <w:rFonts w:cs="Arial"/>
          <w:sz w:val="20"/>
        </w:rPr>
        <w:t>s</w:t>
      </w:r>
      <w:r w:rsidR="00CD33E4">
        <w:rPr>
          <w:rFonts w:cs="Arial"/>
          <w:sz w:val="20"/>
        </w:rPr>
        <w:t xml:space="preserve"> through February 2024. The month of February had payroll</w:t>
      </w:r>
      <w:r w:rsidR="00C7693B">
        <w:rPr>
          <w:rFonts w:cs="Arial"/>
          <w:sz w:val="20"/>
        </w:rPr>
        <w:t>s</w:t>
      </w:r>
      <w:r w:rsidR="00CD33E4">
        <w:rPr>
          <w:rFonts w:cs="Arial"/>
          <w:sz w:val="20"/>
        </w:rPr>
        <w:t xml:space="preserve"> on February 1, 15 and 29. An extra payroll through February has resulted in </w:t>
      </w:r>
      <w:r w:rsidR="00F00DC7">
        <w:rPr>
          <w:rFonts w:cs="Arial"/>
          <w:sz w:val="20"/>
        </w:rPr>
        <w:t xml:space="preserve">a </w:t>
      </w:r>
      <w:r w:rsidR="00CD33E4">
        <w:rPr>
          <w:rFonts w:cs="Arial"/>
          <w:sz w:val="20"/>
        </w:rPr>
        <w:t xml:space="preserve">higher </w:t>
      </w:r>
      <w:r w:rsidR="00C7693B">
        <w:rPr>
          <w:rFonts w:cs="Arial"/>
          <w:sz w:val="20"/>
        </w:rPr>
        <w:t xml:space="preserve">year-to-date </w:t>
      </w:r>
      <w:r w:rsidR="00CD33E4">
        <w:rPr>
          <w:rFonts w:cs="Arial"/>
          <w:sz w:val="20"/>
        </w:rPr>
        <w:t>expenditure amount</w:t>
      </w:r>
      <w:r w:rsidR="00C7693B">
        <w:rPr>
          <w:rFonts w:cs="Arial"/>
          <w:sz w:val="20"/>
        </w:rPr>
        <w:t>. This timing issue will resolve in March. The overtime</w:t>
      </w:r>
      <w:r w:rsidR="004B4CA8">
        <w:rPr>
          <w:rFonts w:cs="Arial"/>
          <w:sz w:val="20"/>
        </w:rPr>
        <w:t xml:space="preserve"> expense</w:t>
      </w:r>
      <w:r w:rsidR="00C7693B">
        <w:rPr>
          <w:rFonts w:cs="Arial"/>
          <w:sz w:val="20"/>
        </w:rPr>
        <w:t xml:space="preserve"> through</w:t>
      </w:r>
      <w:r w:rsidR="004B4CA8">
        <w:rPr>
          <w:rFonts w:cs="Arial"/>
          <w:sz w:val="20"/>
        </w:rPr>
        <w:t xml:space="preserve"> </w:t>
      </w:r>
      <w:r w:rsidR="00C7693B">
        <w:rPr>
          <w:rFonts w:cs="Arial"/>
          <w:sz w:val="20"/>
        </w:rPr>
        <w:t>Febru</w:t>
      </w:r>
      <w:r w:rsidR="004B4CA8">
        <w:rPr>
          <w:rFonts w:cs="Arial"/>
          <w:sz w:val="20"/>
        </w:rPr>
        <w:t>ary 2024 totaled $</w:t>
      </w:r>
      <w:r w:rsidR="00C7693B">
        <w:rPr>
          <w:rFonts w:cs="Arial"/>
          <w:sz w:val="20"/>
        </w:rPr>
        <w:t>432,544</w:t>
      </w:r>
      <w:r w:rsidR="004B4CA8">
        <w:rPr>
          <w:rFonts w:cs="Arial"/>
          <w:sz w:val="20"/>
        </w:rPr>
        <w:t>, while at the same time last year, it</w:t>
      </w:r>
      <w:r w:rsidR="0005309E">
        <w:rPr>
          <w:rFonts w:cs="Arial"/>
          <w:sz w:val="20"/>
        </w:rPr>
        <w:t xml:space="preserve"> totaled $</w:t>
      </w:r>
      <w:r w:rsidR="00C7693B">
        <w:rPr>
          <w:rFonts w:cs="Arial"/>
          <w:sz w:val="20"/>
        </w:rPr>
        <w:t>304,026</w:t>
      </w:r>
      <w:r w:rsidR="0005309E">
        <w:rPr>
          <w:rFonts w:cs="Arial"/>
          <w:sz w:val="20"/>
        </w:rPr>
        <w:t>.</w:t>
      </w:r>
      <w:r w:rsidR="004469AB">
        <w:rPr>
          <w:rFonts w:cs="Arial"/>
          <w:sz w:val="20"/>
        </w:rPr>
        <w:t xml:space="preserve"> </w:t>
      </w:r>
    </w:p>
    <w:p w14:paraId="7018B63F" w14:textId="77777777" w:rsidR="006579E8" w:rsidRDefault="006579E8" w:rsidP="00BC10A6">
      <w:pPr>
        <w:jc w:val="both"/>
        <w:rPr>
          <w:rFonts w:cs="Arial"/>
          <w:sz w:val="20"/>
        </w:rPr>
      </w:pPr>
    </w:p>
    <w:p w14:paraId="7F148113" w14:textId="7CFA0696" w:rsidR="00BC10A6" w:rsidRDefault="005D077F" w:rsidP="00BC10A6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Contractual </w:t>
      </w:r>
      <w:r w:rsidR="00BC10A6" w:rsidRPr="00BC10A6">
        <w:rPr>
          <w:rFonts w:cs="Arial"/>
          <w:b/>
          <w:sz w:val="20"/>
        </w:rPr>
        <w:t>Services</w:t>
      </w:r>
      <w:r w:rsidR="00FC367C" w:rsidRPr="00BC10A6">
        <w:rPr>
          <w:rFonts w:cs="Arial"/>
          <w:b/>
          <w:sz w:val="20"/>
        </w:rPr>
        <w:t xml:space="preserve">: </w:t>
      </w:r>
      <w:r w:rsidRPr="005D077F">
        <w:rPr>
          <w:rFonts w:cs="Arial"/>
          <w:bCs/>
          <w:sz w:val="20"/>
        </w:rPr>
        <w:t>This category covers most contractual services, including some large line items, such as</w:t>
      </w:r>
      <w:r w:rsidR="003C3A3C">
        <w:rPr>
          <w:rFonts w:cs="Arial"/>
          <w:sz w:val="20"/>
        </w:rPr>
        <w:t xml:space="preserve"> JAWA</w:t>
      </w:r>
      <w:r w:rsidR="00BC10A6">
        <w:rPr>
          <w:rFonts w:cs="Arial"/>
          <w:sz w:val="20"/>
        </w:rPr>
        <w:t xml:space="preserve"> water purchase</w:t>
      </w:r>
      <w:r w:rsidR="00323957">
        <w:rPr>
          <w:rFonts w:cs="Arial"/>
          <w:sz w:val="20"/>
        </w:rPr>
        <w:t>s</w:t>
      </w:r>
      <w:r w:rsidR="00BC10A6">
        <w:rPr>
          <w:rFonts w:cs="Arial"/>
          <w:sz w:val="20"/>
        </w:rPr>
        <w:t xml:space="preserve">, </w:t>
      </w:r>
      <w:r w:rsidR="0035269D">
        <w:rPr>
          <w:rFonts w:cs="Arial"/>
          <w:sz w:val="20"/>
        </w:rPr>
        <w:t>b</w:t>
      </w:r>
      <w:r w:rsidR="00BC10A6">
        <w:rPr>
          <w:rFonts w:cs="Arial"/>
          <w:sz w:val="20"/>
        </w:rPr>
        <w:t xml:space="preserve">udgeted and </w:t>
      </w:r>
      <w:r w:rsidR="0035269D">
        <w:rPr>
          <w:rFonts w:cs="Arial"/>
          <w:sz w:val="20"/>
        </w:rPr>
        <w:t>g</w:t>
      </w:r>
      <w:r w:rsidR="00BC10A6">
        <w:rPr>
          <w:rFonts w:cs="Arial"/>
          <w:sz w:val="20"/>
        </w:rPr>
        <w:t>rant</w:t>
      </w:r>
      <w:r w:rsidR="00DE2712">
        <w:rPr>
          <w:rFonts w:cs="Arial"/>
          <w:sz w:val="20"/>
        </w:rPr>
        <w:t>-</w:t>
      </w:r>
      <w:r w:rsidR="0035269D">
        <w:rPr>
          <w:rFonts w:cs="Arial"/>
          <w:sz w:val="20"/>
        </w:rPr>
        <w:t>f</w:t>
      </w:r>
      <w:r w:rsidR="00BC10A6">
        <w:rPr>
          <w:rFonts w:cs="Arial"/>
          <w:sz w:val="20"/>
        </w:rPr>
        <w:t xml:space="preserve">unded </w:t>
      </w:r>
      <w:r w:rsidR="0035269D">
        <w:rPr>
          <w:rFonts w:cs="Arial"/>
          <w:sz w:val="20"/>
        </w:rPr>
        <w:t>e</w:t>
      </w:r>
      <w:r w:rsidR="00BC10A6">
        <w:rPr>
          <w:rFonts w:cs="Arial"/>
          <w:sz w:val="20"/>
        </w:rPr>
        <w:t>ngineering studies</w:t>
      </w:r>
      <w:r w:rsidR="00A732C4">
        <w:rPr>
          <w:rFonts w:cs="Arial"/>
          <w:sz w:val="20"/>
        </w:rPr>
        <w:t>,</w:t>
      </w:r>
      <w:r w:rsidR="00BC10A6">
        <w:rPr>
          <w:rFonts w:cs="Arial"/>
          <w:sz w:val="20"/>
        </w:rPr>
        <w:t xml:space="preserve"> and other contracts.</w:t>
      </w:r>
      <w:r>
        <w:rPr>
          <w:rFonts w:cs="Arial"/>
          <w:sz w:val="20"/>
        </w:rPr>
        <w:t xml:space="preserve"> The Village incurred $</w:t>
      </w:r>
      <w:r w:rsidR="00CB7609">
        <w:rPr>
          <w:rFonts w:cs="Arial"/>
          <w:sz w:val="20"/>
        </w:rPr>
        <w:t>6</w:t>
      </w:r>
      <w:r>
        <w:rPr>
          <w:rFonts w:cs="Arial"/>
          <w:sz w:val="20"/>
        </w:rPr>
        <w:t>,</w:t>
      </w:r>
      <w:r w:rsidR="00CB7609">
        <w:rPr>
          <w:rFonts w:cs="Arial"/>
          <w:sz w:val="20"/>
        </w:rPr>
        <w:t>239</w:t>
      </w:r>
      <w:r>
        <w:rPr>
          <w:rFonts w:cs="Arial"/>
          <w:sz w:val="20"/>
        </w:rPr>
        <w:t>,</w:t>
      </w:r>
      <w:r w:rsidR="00CB7609">
        <w:rPr>
          <w:rFonts w:cs="Arial"/>
          <w:sz w:val="20"/>
        </w:rPr>
        <w:t>694</w:t>
      </w:r>
      <w:r>
        <w:rPr>
          <w:rFonts w:cs="Arial"/>
          <w:sz w:val="20"/>
        </w:rPr>
        <w:t xml:space="preserve"> in contractual services, </w:t>
      </w:r>
      <w:r w:rsidR="00A45CCD">
        <w:rPr>
          <w:rFonts w:cs="Arial"/>
          <w:sz w:val="20"/>
        </w:rPr>
        <w:t>equating</w:t>
      </w:r>
      <w:r w:rsidR="00802D88">
        <w:rPr>
          <w:rFonts w:cs="Arial"/>
          <w:sz w:val="20"/>
        </w:rPr>
        <w:t xml:space="preserve"> to </w:t>
      </w:r>
      <w:r>
        <w:rPr>
          <w:rFonts w:cs="Arial"/>
          <w:sz w:val="20"/>
        </w:rPr>
        <w:t>1</w:t>
      </w:r>
      <w:r w:rsidR="00CB7609">
        <w:rPr>
          <w:rFonts w:cs="Arial"/>
          <w:sz w:val="20"/>
        </w:rPr>
        <w:t>5.5</w:t>
      </w:r>
      <w:r w:rsidR="00A45CCD">
        <w:rPr>
          <w:rFonts w:cs="Arial"/>
          <w:sz w:val="20"/>
        </w:rPr>
        <w:t xml:space="preserve"> </w:t>
      </w:r>
      <w:r w:rsidR="00BC10A6">
        <w:rPr>
          <w:rFonts w:cs="Arial"/>
          <w:sz w:val="20"/>
        </w:rPr>
        <w:t xml:space="preserve">percent of the </w:t>
      </w:r>
      <w:r w:rsidR="00802D88">
        <w:rPr>
          <w:rFonts w:cs="Arial"/>
          <w:sz w:val="20"/>
        </w:rPr>
        <w:t xml:space="preserve">annual </w:t>
      </w:r>
      <w:r w:rsidR="00BC10A6">
        <w:rPr>
          <w:rFonts w:cs="Arial"/>
          <w:sz w:val="20"/>
        </w:rPr>
        <w:t xml:space="preserve">budgeted amount </w:t>
      </w:r>
      <w:r w:rsidR="00802D88">
        <w:rPr>
          <w:rFonts w:cs="Arial"/>
          <w:sz w:val="20"/>
        </w:rPr>
        <w:t>for the category</w:t>
      </w:r>
      <w:r w:rsidR="00695FBA">
        <w:rPr>
          <w:rFonts w:cs="Arial"/>
          <w:sz w:val="20"/>
        </w:rPr>
        <w:t>.</w:t>
      </w:r>
      <w:r w:rsidR="00524A57">
        <w:rPr>
          <w:rFonts w:cs="Arial"/>
          <w:sz w:val="20"/>
        </w:rPr>
        <w:t xml:space="preserve"> </w:t>
      </w:r>
      <w:r w:rsidR="00870FFB">
        <w:rPr>
          <w:rFonts w:cs="Arial"/>
          <w:sz w:val="20"/>
        </w:rPr>
        <w:t xml:space="preserve">The </w:t>
      </w:r>
      <w:r w:rsidR="002920F3">
        <w:rPr>
          <w:rFonts w:cs="Arial"/>
          <w:sz w:val="20"/>
        </w:rPr>
        <w:t xml:space="preserve">expenditure amount is trending </w:t>
      </w:r>
      <w:r w:rsidR="00703C01">
        <w:rPr>
          <w:rFonts w:cs="Arial"/>
          <w:sz w:val="20"/>
        </w:rPr>
        <w:t>higher</w:t>
      </w:r>
      <w:r w:rsidR="00870FFB">
        <w:rPr>
          <w:rFonts w:cs="Arial"/>
          <w:sz w:val="20"/>
        </w:rPr>
        <w:t xml:space="preserve"> </w:t>
      </w:r>
      <w:r w:rsidR="002920F3">
        <w:rPr>
          <w:rFonts w:cs="Arial"/>
          <w:sz w:val="20"/>
        </w:rPr>
        <w:t>by $</w:t>
      </w:r>
      <w:r w:rsidR="00CB7609">
        <w:rPr>
          <w:rFonts w:cs="Arial"/>
          <w:sz w:val="20"/>
        </w:rPr>
        <w:t>1.0</w:t>
      </w:r>
      <w:r w:rsidR="00FF3332">
        <w:rPr>
          <w:rFonts w:cs="Arial"/>
          <w:sz w:val="20"/>
        </w:rPr>
        <w:t xml:space="preserve"> </w:t>
      </w:r>
      <w:r w:rsidR="00CA01C3">
        <w:rPr>
          <w:rFonts w:cs="Arial"/>
          <w:sz w:val="20"/>
        </w:rPr>
        <w:t>million</w:t>
      </w:r>
      <w:r w:rsidR="00316492">
        <w:rPr>
          <w:rFonts w:cs="Arial"/>
          <w:sz w:val="20"/>
        </w:rPr>
        <w:t xml:space="preserve">, mainly due to </w:t>
      </w:r>
      <w:r w:rsidR="00802D88">
        <w:rPr>
          <w:rFonts w:cs="Arial"/>
          <w:sz w:val="20"/>
        </w:rPr>
        <w:t xml:space="preserve">inflationary and </w:t>
      </w:r>
      <w:r w:rsidR="00316492">
        <w:rPr>
          <w:rFonts w:cs="Arial"/>
          <w:sz w:val="20"/>
        </w:rPr>
        <w:t>timing issues.</w:t>
      </w:r>
    </w:p>
    <w:p w14:paraId="50A8AF36" w14:textId="77777777" w:rsidR="00BC10A6" w:rsidRDefault="00BC10A6" w:rsidP="00BC10A6">
      <w:pPr>
        <w:jc w:val="both"/>
        <w:rPr>
          <w:rFonts w:cs="Arial"/>
          <w:sz w:val="20"/>
        </w:rPr>
      </w:pPr>
    </w:p>
    <w:p w14:paraId="72568773" w14:textId="28786057" w:rsidR="00A15B0B" w:rsidRDefault="00BC10A6" w:rsidP="00A15B0B">
      <w:pPr>
        <w:jc w:val="both"/>
        <w:rPr>
          <w:rFonts w:cs="Arial"/>
          <w:sz w:val="20"/>
        </w:rPr>
      </w:pPr>
      <w:r w:rsidRPr="00BC10A6">
        <w:rPr>
          <w:rFonts w:cs="Arial"/>
          <w:b/>
          <w:sz w:val="20"/>
        </w:rPr>
        <w:t>Supplies</w:t>
      </w:r>
      <w:r w:rsidR="00FC367C" w:rsidRPr="00BC10A6">
        <w:rPr>
          <w:rFonts w:cs="Arial"/>
          <w:b/>
          <w:sz w:val="20"/>
        </w:rPr>
        <w:t>:</w:t>
      </w:r>
      <w:r w:rsidR="004B4CA8">
        <w:rPr>
          <w:rFonts w:cs="Arial"/>
          <w:b/>
          <w:sz w:val="20"/>
        </w:rPr>
        <w:t xml:space="preserve"> </w:t>
      </w:r>
      <w:r w:rsidR="00CB7609">
        <w:rPr>
          <w:rFonts w:cs="Arial"/>
          <w:bCs/>
          <w:sz w:val="20"/>
        </w:rPr>
        <w:t>Through February</w:t>
      </w:r>
      <w:r w:rsidR="004B4CA8" w:rsidRPr="004B4CA8">
        <w:rPr>
          <w:rFonts w:cs="Arial"/>
          <w:bCs/>
          <w:sz w:val="20"/>
        </w:rPr>
        <w:t xml:space="preserve"> 2024, the </w:t>
      </w:r>
      <w:r w:rsidR="00107EE1">
        <w:rPr>
          <w:rFonts w:cs="Arial"/>
          <w:bCs/>
          <w:sz w:val="20"/>
        </w:rPr>
        <w:t>V</w:t>
      </w:r>
      <w:r w:rsidR="004B4CA8" w:rsidRPr="004B4CA8">
        <w:rPr>
          <w:rFonts w:cs="Arial"/>
          <w:bCs/>
          <w:sz w:val="20"/>
        </w:rPr>
        <w:t>illage spent $</w:t>
      </w:r>
      <w:r w:rsidR="00CB7609">
        <w:rPr>
          <w:rFonts w:cs="Arial"/>
          <w:bCs/>
          <w:sz w:val="20"/>
        </w:rPr>
        <w:t>4</w:t>
      </w:r>
      <w:r w:rsidR="004B4CA8" w:rsidRPr="004B4CA8">
        <w:rPr>
          <w:rFonts w:cs="Arial"/>
          <w:bCs/>
          <w:sz w:val="20"/>
        </w:rPr>
        <w:t>19,</w:t>
      </w:r>
      <w:r w:rsidR="00CB7609">
        <w:rPr>
          <w:rFonts w:cs="Arial"/>
          <w:bCs/>
          <w:sz w:val="20"/>
        </w:rPr>
        <w:t>721</w:t>
      </w:r>
      <w:r w:rsidR="004B4CA8" w:rsidRPr="004B4CA8">
        <w:rPr>
          <w:rFonts w:cs="Arial"/>
          <w:bCs/>
          <w:sz w:val="20"/>
        </w:rPr>
        <w:t xml:space="preserve"> on supplies, which</w:t>
      </w:r>
      <w:r>
        <w:rPr>
          <w:rFonts w:cs="Arial"/>
          <w:sz w:val="20"/>
        </w:rPr>
        <w:t xml:space="preserve"> total</w:t>
      </w:r>
      <w:r w:rsidR="004B4CA8">
        <w:rPr>
          <w:rFonts w:cs="Arial"/>
          <w:sz w:val="20"/>
        </w:rPr>
        <w:t>ed</w:t>
      </w:r>
      <w:r>
        <w:rPr>
          <w:rFonts w:cs="Arial"/>
          <w:sz w:val="20"/>
        </w:rPr>
        <w:t xml:space="preserve"> </w:t>
      </w:r>
      <w:r w:rsidR="00CB7609">
        <w:rPr>
          <w:rFonts w:cs="Arial"/>
          <w:sz w:val="20"/>
        </w:rPr>
        <w:t>15.6</w:t>
      </w:r>
      <w:r>
        <w:rPr>
          <w:rFonts w:cs="Arial"/>
          <w:sz w:val="20"/>
        </w:rPr>
        <w:t xml:space="preserve"> percent of the a</w:t>
      </w:r>
      <w:r w:rsidR="004B4CA8">
        <w:rPr>
          <w:rFonts w:cs="Arial"/>
          <w:sz w:val="20"/>
        </w:rPr>
        <w:t>nnual</w:t>
      </w:r>
      <w:r>
        <w:rPr>
          <w:rFonts w:cs="Arial"/>
          <w:sz w:val="20"/>
        </w:rPr>
        <w:t xml:space="preserve"> budget.</w:t>
      </w:r>
      <w:r w:rsidR="00A15B0B">
        <w:rPr>
          <w:rFonts w:cs="Arial"/>
          <w:sz w:val="20"/>
        </w:rPr>
        <w:t xml:space="preserve"> </w:t>
      </w:r>
      <w:r w:rsidR="004B4CA8">
        <w:rPr>
          <w:rFonts w:cs="Arial"/>
          <w:sz w:val="20"/>
        </w:rPr>
        <w:t>At the same time last year, the Village had spent $</w:t>
      </w:r>
      <w:r w:rsidR="00CB7609">
        <w:rPr>
          <w:rFonts w:cs="Arial"/>
          <w:sz w:val="20"/>
        </w:rPr>
        <w:t>323,120</w:t>
      </w:r>
      <w:r w:rsidR="004B4CA8">
        <w:rPr>
          <w:rFonts w:cs="Arial"/>
          <w:sz w:val="20"/>
        </w:rPr>
        <w:t xml:space="preserve"> in supplies. The variance represents</w:t>
      </w:r>
      <w:r w:rsidR="00F00DC7">
        <w:rPr>
          <w:rFonts w:cs="Arial"/>
          <w:sz w:val="20"/>
        </w:rPr>
        <w:t xml:space="preserve"> an</w:t>
      </w:r>
      <w:r w:rsidR="004B4CA8">
        <w:rPr>
          <w:rFonts w:cs="Arial"/>
          <w:sz w:val="20"/>
        </w:rPr>
        <w:t xml:space="preserve"> </w:t>
      </w:r>
      <w:r w:rsidR="00CB7609">
        <w:rPr>
          <w:rFonts w:cs="Arial"/>
          <w:sz w:val="20"/>
        </w:rPr>
        <w:t xml:space="preserve">increase in overall supply costs and </w:t>
      </w:r>
      <w:r w:rsidR="004B4CA8">
        <w:rPr>
          <w:rFonts w:cs="Arial"/>
          <w:sz w:val="20"/>
        </w:rPr>
        <w:t>timing issues with recognizing supplies-related expenditures in 2024.</w:t>
      </w:r>
    </w:p>
    <w:p w14:paraId="7C974900" w14:textId="77777777" w:rsidR="009B0FAC" w:rsidRDefault="009B0FAC" w:rsidP="009B0FA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14:paraId="52D87983" w14:textId="05632D7F" w:rsidR="00D62F8F" w:rsidRDefault="00BC10A6" w:rsidP="00E113A8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Capital Improvements</w:t>
      </w:r>
      <w:r w:rsidR="00FC367C">
        <w:rPr>
          <w:rFonts w:cs="Arial"/>
          <w:b/>
          <w:sz w:val="20"/>
        </w:rPr>
        <w:t>:</w:t>
      </w:r>
      <w:r w:rsidR="004B4CA8">
        <w:rPr>
          <w:rFonts w:cs="Arial"/>
          <w:b/>
          <w:sz w:val="20"/>
        </w:rPr>
        <w:t xml:space="preserve"> </w:t>
      </w:r>
      <w:r w:rsidR="004B4CA8" w:rsidRPr="004B4CA8">
        <w:rPr>
          <w:rFonts w:cs="Arial"/>
          <w:bCs/>
          <w:sz w:val="20"/>
        </w:rPr>
        <w:t xml:space="preserve">The Village has $34.7 million in approved capital improvement projects for 2024. </w:t>
      </w:r>
      <w:r w:rsidR="004B4CA8">
        <w:rPr>
          <w:rFonts w:cs="Arial"/>
          <w:bCs/>
          <w:sz w:val="20"/>
        </w:rPr>
        <w:t>In March 2024, the village propose</w:t>
      </w:r>
      <w:r w:rsidR="002F0C0E">
        <w:rPr>
          <w:rFonts w:cs="Arial"/>
          <w:bCs/>
          <w:sz w:val="20"/>
        </w:rPr>
        <w:t>d</w:t>
      </w:r>
      <w:r w:rsidR="004B4CA8">
        <w:rPr>
          <w:rFonts w:cs="Arial"/>
          <w:bCs/>
          <w:sz w:val="20"/>
        </w:rPr>
        <w:t xml:space="preserve"> a budget amendment to carry over $13.8 million in unfinished projects from 2023 to 2024</w:t>
      </w:r>
      <w:r w:rsidR="004B4CA8">
        <w:rPr>
          <w:rFonts w:cs="Arial"/>
          <w:sz w:val="20"/>
        </w:rPr>
        <w:t xml:space="preserve">. </w:t>
      </w:r>
      <w:r w:rsidR="0030648B">
        <w:rPr>
          <w:rFonts w:cs="Arial"/>
          <w:sz w:val="20"/>
        </w:rPr>
        <w:t>T</w:t>
      </w:r>
      <w:r w:rsidR="00F37E8C">
        <w:rPr>
          <w:rFonts w:cs="Arial"/>
          <w:sz w:val="20"/>
        </w:rPr>
        <w:t>he Village has spent $</w:t>
      </w:r>
      <w:r w:rsidR="002F0C0E">
        <w:rPr>
          <w:rFonts w:cs="Arial"/>
          <w:sz w:val="20"/>
        </w:rPr>
        <w:t>704,115</w:t>
      </w:r>
      <w:r w:rsidR="00F37E8C">
        <w:rPr>
          <w:rFonts w:cs="Arial"/>
          <w:sz w:val="20"/>
        </w:rPr>
        <w:t xml:space="preserve"> on capital improvement project</w:t>
      </w:r>
      <w:r w:rsidR="00A46907">
        <w:rPr>
          <w:rFonts w:cs="Arial"/>
          <w:sz w:val="20"/>
        </w:rPr>
        <w:t>s</w:t>
      </w:r>
      <w:r w:rsidR="004B4CA8">
        <w:rPr>
          <w:rFonts w:cs="Arial"/>
          <w:sz w:val="20"/>
        </w:rPr>
        <w:t xml:space="preserve"> </w:t>
      </w:r>
      <w:r w:rsidR="002F0C0E">
        <w:rPr>
          <w:rFonts w:cs="Arial"/>
          <w:sz w:val="20"/>
        </w:rPr>
        <w:t>through</w:t>
      </w:r>
      <w:r w:rsidR="004B4CA8">
        <w:rPr>
          <w:rFonts w:cs="Arial"/>
          <w:sz w:val="20"/>
        </w:rPr>
        <w:t xml:space="preserve"> </w:t>
      </w:r>
      <w:r w:rsidR="002F0C0E">
        <w:rPr>
          <w:rFonts w:cs="Arial"/>
          <w:sz w:val="20"/>
        </w:rPr>
        <w:t>Febru</w:t>
      </w:r>
      <w:r w:rsidR="004B4CA8">
        <w:rPr>
          <w:rFonts w:cs="Arial"/>
          <w:sz w:val="20"/>
        </w:rPr>
        <w:t xml:space="preserve">ary 2024. The Village conducts major projects during the summer and concludes most projects in the fall and </w:t>
      </w:r>
      <w:r w:rsidR="004B4CA8">
        <w:rPr>
          <w:rFonts w:cs="Arial"/>
          <w:sz w:val="20"/>
        </w:rPr>
        <w:lastRenderedPageBreak/>
        <w:t xml:space="preserve">early winter. </w:t>
      </w:r>
    </w:p>
    <w:p w14:paraId="55BA81D0" w14:textId="77777777" w:rsidR="007F7393" w:rsidRDefault="007F7393" w:rsidP="00E113A8">
      <w:pPr>
        <w:jc w:val="both"/>
        <w:rPr>
          <w:rFonts w:cs="Arial"/>
          <w:sz w:val="20"/>
        </w:rPr>
      </w:pPr>
    </w:p>
    <w:p w14:paraId="6F12DFA0" w14:textId="4F495B66" w:rsidR="00E113A8" w:rsidRDefault="00E113A8" w:rsidP="00E113A8">
      <w:pPr>
        <w:jc w:val="both"/>
        <w:rPr>
          <w:rFonts w:cs="Arial"/>
          <w:sz w:val="20"/>
        </w:rPr>
      </w:pPr>
      <w:r w:rsidRPr="00E113A8">
        <w:rPr>
          <w:rFonts w:cs="Arial"/>
          <w:b/>
          <w:sz w:val="20"/>
        </w:rPr>
        <w:t>Debt Service</w:t>
      </w:r>
      <w:r w:rsidR="00FC367C">
        <w:rPr>
          <w:rFonts w:cs="Arial"/>
          <w:b/>
          <w:sz w:val="20"/>
        </w:rPr>
        <w:t xml:space="preserve">: </w:t>
      </w:r>
      <w:r>
        <w:rPr>
          <w:rFonts w:cs="Arial"/>
          <w:sz w:val="20"/>
        </w:rPr>
        <w:t xml:space="preserve"> Per the established debt service schedules, the Village</w:t>
      </w:r>
      <w:r w:rsidR="002D7365">
        <w:rPr>
          <w:rFonts w:cs="Arial"/>
          <w:sz w:val="20"/>
        </w:rPr>
        <w:t>'</w:t>
      </w:r>
      <w:r>
        <w:rPr>
          <w:rFonts w:cs="Arial"/>
          <w:sz w:val="20"/>
        </w:rPr>
        <w:t xml:space="preserve">s bond payments are due on June 1 and December 1. </w:t>
      </w:r>
      <w:r w:rsidR="009521CF">
        <w:rPr>
          <w:rFonts w:cs="Arial"/>
          <w:sz w:val="20"/>
        </w:rPr>
        <w:t xml:space="preserve">The Village </w:t>
      </w:r>
      <w:r w:rsidR="003B5ED6">
        <w:rPr>
          <w:rFonts w:cs="Arial"/>
          <w:sz w:val="20"/>
        </w:rPr>
        <w:t>processes</w:t>
      </w:r>
      <w:r w:rsidR="009521CF">
        <w:rPr>
          <w:rFonts w:cs="Arial"/>
          <w:sz w:val="20"/>
        </w:rPr>
        <w:t xml:space="preserve"> the</w:t>
      </w:r>
      <w:r w:rsidR="003B5ED6">
        <w:rPr>
          <w:rFonts w:cs="Arial"/>
          <w:sz w:val="20"/>
        </w:rPr>
        <w:t>se</w:t>
      </w:r>
      <w:r w:rsidR="009521CF">
        <w:rPr>
          <w:rFonts w:cs="Arial"/>
          <w:sz w:val="20"/>
        </w:rPr>
        <w:t xml:space="preserve"> debt service payment</w:t>
      </w:r>
      <w:r w:rsidR="003B5ED6">
        <w:rPr>
          <w:rFonts w:cs="Arial"/>
          <w:sz w:val="20"/>
        </w:rPr>
        <w:t>s</w:t>
      </w:r>
      <w:r w:rsidR="009521CF">
        <w:rPr>
          <w:rFonts w:cs="Arial"/>
          <w:sz w:val="20"/>
        </w:rPr>
        <w:t xml:space="preserve"> a few days </w:t>
      </w:r>
      <w:r w:rsidR="00557389">
        <w:rPr>
          <w:rFonts w:cs="Arial"/>
          <w:sz w:val="20"/>
        </w:rPr>
        <w:t>before</w:t>
      </w:r>
      <w:r w:rsidR="009521CF">
        <w:rPr>
          <w:rFonts w:cs="Arial"/>
          <w:sz w:val="20"/>
        </w:rPr>
        <w:t xml:space="preserve"> due dates and </w:t>
      </w:r>
      <w:r w:rsidR="0030648B">
        <w:rPr>
          <w:rFonts w:cs="Arial"/>
          <w:sz w:val="20"/>
        </w:rPr>
        <w:t>keeps</w:t>
      </w:r>
      <w:r w:rsidR="009521CF">
        <w:rPr>
          <w:rFonts w:cs="Arial"/>
          <w:sz w:val="20"/>
        </w:rPr>
        <w:t xml:space="preserve"> sufficient funds to execute </w:t>
      </w:r>
      <w:r w:rsidR="004B4CA8">
        <w:rPr>
          <w:rFonts w:cs="Arial"/>
          <w:sz w:val="20"/>
        </w:rPr>
        <w:t>them</w:t>
      </w:r>
      <w:r w:rsidR="009521CF">
        <w:rPr>
          <w:rFonts w:cs="Arial"/>
          <w:sz w:val="20"/>
        </w:rPr>
        <w:t>.</w:t>
      </w:r>
      <w:r w:rsidR="005657C3">
        <w:rPr>
          <w:rFonts w:cs="Arial"/>
          <w:sz w:val="20"/>
        </w:rPr>
        <w:t xml:space="preserve"> </w:t>
      </w:r>
      <w:r w:rsidR="000B3976">
        <w:rPr>
          <w:rFonts w:cs="Arial"/>
          <w:sz w:val="20"/>
        </w:rPr>
        <w:t xml:space="preserve">The Village has </w:t>
      </w:r>
      <w:r w:rsidR="004B4CA8">
        <w:rPr>
          <w:rFonts w:cs="Arial"/>
          <w:sz w:val="20"/>
        </w:rPr>
        <w:t xml:space="preserve">incurred </w:t>
      </w:r>
      <w:r w:rsidR="002F0C0E">
        <w:rPr>
          <w:rFonts w:cs="Arial"/>
          <w:sz w:val="20"/>
        </w:rPr>
        <w:t>$29,244 in</w:t>
      </w:r>
      <w:r w:rsidR="004B4CA8">
        <w:rPr>
          <w:rFonts w:cs="Arial"/>
          <w:sz w:val="20"/>
        </w:rPr>
        <w:t xml:space="preserve"> </w:t>
      </w:r>
      <w:r w:rsidR="002F0C0E">
        <w:rPr>
          <w:rFonts w:cs="Arial"/>
          <w:sz w:val="20"/>
        </w:rPr>
        <w:t xml:space="preserve">accrued </w:t>
      </w:r>
      <w:r w:rsidR="004B4CA8">
        <w:rPr>
          <w:rFonts w:cs="Arial"/>
          <w:sz w:val="20"/>
        </w:rPr>
        <w:t xml:space="preserve">debt service expenditures </w:t>
      </w:r>
      <w:r w:rsidR="002F0C0E">
        <w:rPr>
          <w:rFonts w:cs="Arial"/>
          <w:sz w:val="20"/>
        </w:rPr>
        <w:t>through</w:t>
      </w:r>
      <w:r w:rsidR="004B4CA8">
        <w:rPr>
          <w:rFonts w:cs="Arial"/>
          <w:sz w:val="20"/>
        </w:rPr>
        <w:t xml:space="preserve"> </w:t>
      </w:r>
      <w:r w:rsidR="002F0C0E">
        <w:rPr>
          <w:rFonts w:cs="Arial"/>
          <w:sz w:val="20"/>
        </w:rPr>
        <w:t>Februa</w:t>
      </w:r>
      <w:r w:rsidR="004B4CA8">
        <w:rPr>
          <w:rFonts w:cs="Arial"/>
          <w:sz w:val="20"/>
        </w:rPr>
        <w:t xml:space="preserve">ry 2024. </w:t>
      </w:r>
    </w:p>
    <w:p w14:paraId="4219FFE0" w14:textId="77777777" w:rsidR="00E113A8" w:rsidRDefault="00E113A8" w:rsidP="00E113A8">
      <w:pPr>
        <w:jc w:val="both"/>
        <w:rPr>
          <w:rFonts w:cs="Arial"/>
          <w:sz w:val="20"/>
        </w:rPr>
      </w:pPr>
    </w:p>
    <w:p w14:paraId="7A7A0CDD" w14:textId="1A46EC4F" w:rsidR="005803B0" w:rsidRDefault="00E113A8" w:rsidP="00E113A8">
      <w:pPr>
        <w:jc w:val="both"/>
        <w:rPr>
          <w:rFonts w:cs="Arial"/>
          <w:sz w:val="20"/>
        </w:rPr>
      </w:pPr>
      <w:r w:rsidRPr="00E113A8">
        <w:rPr>
          <w:rFonts w:cs="Arial"/>
          <w:b/>
          <w:sz w:val="20"/>
        </w:rPr>
        <w:t>Other Expenditure</w:t>
      </w:r>
      <w:r w:rsidR="00FC367C">
        <w:rPr>
          <w:rFonts w:cs="Arial"/>
          <w:b/>
          <w:sz w:val="20"/>
        </w:rPr>
        <w:t xml:space="preserve">: 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The Other Expenditure </w:t>
      </w:r>
      <w:r w:rsidR="005E21A5">
        <w:rPr>
          <w:rFonts w:cs="Arial"/>
          <w:sz w:val="20"/>
        </w:rPr>
        <w:t xml:space="preserve">category </w:t>
      </w:r>
      <w:r w:rsidR="004C1131">
        <w:rPr>
          <w:rFonts w:cs="Arial"/>
          <w:sz w:val="20"/>
        </w:rPr>
        <w:t xml:space="preserve">includes </w:t>
      </w:r>
      <w:r w:rsidR="009521CF">
        <w:rPr>
          <w:rFonts w:cs="Arial"/>
          <w:sz w:val="20"/>
        </w:rPr>
        <w:t xml:space="preserve">all other expenditures not categorized above. </w:t>
      </w:r>
      <w:r w:rsidR="00F37E8C">
        <w:rPr>
          <w:rFonts w:cs="Arial"/>
          <w:sz w:val="20"/>
        </w:rPr>
        <w:t xml:space="preserve">The </w:t>
      </w:r>
      <w:r w:rsidR="00D937D7">
        <w:rPr>
          <w:rFonts w:cs="Arial"/>
          <w:sz w:val="20"/>
        </w:rPr>
        <w:t xml:space="preserve">budget for this category </w:t>
      </w:r>
      <w:r w:rsidR="00F37E8C">
        <w:rPr>
          <w:rFonts w:cs="Arial"/>
          <w:sz w:val="20"/>
        </w:rPr>
        <w:t>includes $1</w:t>
      </w:r>
      <w:r w:rsidR="00933B97">
        <w:rPr>
          <w:rFonts w:cs="Arial"/>
          <w:sz w:val="20"/>
        </w:rPr>
        <w:t>4</w:t>
      </w:r>
      <w:r w:rsidR="00120A0F">
        <w:rPr>
          <w:rFonts w:cs="Arial"/>
          <w:sz w:val="20"/>
        </w:rPr>
        <w:t>.</w:t>
      </w:r>
      <w:r w:rsidR="00933B97">
        <w:rPr>
          <w:rFonts w:cs="Arial"/>
          <w:sz w:val="20"/>
        </w:rPr>
        <w:t>0</w:t>
      </w:r>
      <w:r w:rsidR="00F37E8C">
        <w:rPr>
          <w:rFonts w:cs="Arial"/>
          <w:sz w:val="20"/>
        </w:rPr>
        <w:t xml:space="preserve"> million in </w:t>
      </w:r>
      <w:r w:rsidR="00DA71A9">
        <w:rPr>
          <w:rFonts w:cs="Arial"/>
          <w:sz w:val="20"/>
        </w:rPr>
        <w:t>inter-fund</w:t>
      </w:r>
      <w:r w:rsidR="00F37E8C">
        <w:rPr>
          <w:rFonts w:cs="Arial"/>
          <w:sz w:val="20"/>
        </w:rPr>
        <w:t xml:space="preserve"> transfers and $2.</w:t>
      </w:r>
      <w:r w:rsidR="00933B97">
        <w:rPr>
          <w:rFonts w:cs="Arial"/>
          <w:sz w:val="20"/>
        </w:rPr>
        <w:t>8</w:t>
      </w:r>
      <w:r w:rsidR="00F37E8C">
        <w:rPr>
          <w:rFonts w:cs="Arial"/>
          <w:sz w:val="20"/>
        </w:rPr>
        <w:t xml:space="preserve"> million in other expenditures. </w:t>
      </w:r>
      <w:r w:rsidR="00933B97">
        <w:rPr>
          <w:rFonts w:cs="Arial"/>
          <w:sz w:val="20"/>
        </w:rPr>
        <w:t xml:space="preserve">The Village has incurred </w:t>
      </w:r>
      <w:r w:rsidR="008144C3">
        <w:rPr>
          <w:rFonts w:cs="Arial"/>
          <w:sz w:val="20"/>
        </w:rPr>
        <w:t xml:space="preserve">$7,362 in </w:t>
      </w:r>
      <w:r w:rsidR="00933B97">
        <w:rPr>
          <w:rFonts w:cs="Arial"/>
          <w:sz w:val="20"/>
        </w:rPr>
        <w:t>expenditure</w:t>
      </w:r>
      <w:r w:rsidR="00F00DC7">
        <w:rPr>
          <w:rFonts w:cs="Arial"/>
          <w:sz w:val="20"/>
        </w:rPr>
        <w:t>s</w:t>
      </w:r>
      <w:r w:rsidR="00933B97">
        <w:rPr>
          <w:rFonts w:cs="Arial"/>
          <w:sz w:val="20"/>
        </w:rPr>
        <w:t xml:space="preserve"> under this category </w:t>
      </w:r>
      <w:r w:rsidR="008144C3">
        <w:rPr>
          <w:rFonts w:cs="Arial"/>
          <w:sz w:val="20"/>
        </w:rPr>
        <w:t>through February 2024. The major expenditures under this category will be incurred and posted after June 2024.</w:t>
      </w:r>
    </w:p>
    <w:p w14:paraId="374C67FB" w14:textId="77777777" w:rsidR="00CE4292" w:rsidRDefault="00CE4292" w:rsidP="001A561C">
      <w:pPr>
        <w:jc w:val="both"/>
        <w:rPr>
          <w:rFonts w:cs="Arial"/>
          <w:b/>
          <w:sz w:val="20"/>
        </w:rPr>
      </w:pPr>
    </w:p>
    <w:p w14:paraId="093DDF07" w14:textId="77777777" w:rsidR="009B0FAC" w:rsidRPr="001A561C" w:rsidRDefault="001A561C" w:rsidP="001A561C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d) </w:t>
      </w:r>
      <w:r w:rsidR="009B0FAC" w:rsidRPr="001A561C">
        <w:rPr>
          <w:rFonts w:cs="Arial"/>
          <w:b/>
          <w:sz w:val="20"/>
        </w:rPr>
        <w:t>Fund Balance Analysis:</w:t>
      </w:r>
    </w:p>
    <w:p w14:paraId="25A1D707" w14:textId="77777777" w:rsidR="009B0FAC" w:rsidRDefault="009B0FAC" w:rsidP="009B0FAC">
      <w:pPr>
        <w:jc w:val="both"/>
        <w:rPr>
          <w:rFonts w:cs="Arial"/>
          <w:b/>
          <w:sz w:val="20"/>
        </w:rPr>
      </w:pPr>
    </w:p>
    <w:p w14:paraId="4CC2E5F5" w14:textId="3F9A55EE" w:rsidR="009B0FAC" w:rsidRDefault="009B0FAC" w:rsidP="006C4542">
      <w:pPr>
        <w:jc w:val="both"/>
        <w:rPr>
          <w:rFonts w:cs="Arial"/>
          <w:sz w:val="20"/>
        </w:rPr>
      </w:pPr>
      <w:r w:rsidRPr="0048532F">
        <w:rPr>
          <w:rFonts w:cs="Arial"/>
          <w:sz w:val="20"/>
        </w:rPr>
        <w:t xml:space="preserve">The fund balance is an </w:t>
      </w:r>
      <w:r w:rsidR="00693B12">
        <w:rPr>
          <w:rFonts w:cs="Arial"/>
          <w:sz w:val="20"/>
        </w:rPr>
        <w:t>essential</w:t>
      </w:r>
      <w:r w:rsidRPr="0048532F">
        <w:rPr>
          <w:rFonts w:cs="Arial"/>
          <w:sz w:val="20"/>
        </w:rPr>
        <w:t xml:space="preserve"> tool to check the fiscal health of any </w:t>
      </w:r>
      <w:r w:rsidR="005E21A5">
        <w:rPr>
          <w:rFonts w:cs="Arial"/>
          <w:sz w:val="20"/>
        </w:rPr>
        <w:t>g</w:t>
      </w:r>
      <w:r w:rsidRPr="0048532F">
        <w:rPr>
          <w:rFonts w:cs="Arial"/>
          <w:sz w:val="20"/>
        </w:rPr>
        <w:t xml:space="preserve">overnmental organization. </w:t>
      </w:r>
      <w:r w:rsidR="002B405F">
        <w:rPr>
          <w:rFonts w:cs="Arial"/>
          <w:sz w:val="20"/>
        </w:rPr>
        <w:t xml:space="preserve">The </w:t>
      </w:r>
      <w:r w:rsidR="002E657C">
        <w:rPr>
          <w:rFonts w:cs="Arial"/>
          <w:sz w:val="20"/>
        </w:rPr>
        <w:t>data below summarizes the Village's monthly unassigned/unrestricted general</w:t>
      </w:r>
      <w:r>
        <w:rPr>
          <w:rFonts w:cs="Arial"/>
          <w:sz w:val="20"/>
        </w:rPr>
        <w:t xml:space="preserve"> fund reserves. </w:t>
      </w:r>
      <w:r w:rsidR="00E113A8">
        <w:rPr>
          <w:rFonts w:cs="Arial"/>
          <w:sz w:val="20"/>
        </w:rPr>
        <w:t xml:space="preserve">The </w:t>
      </w:r>
      <w:r w:rsidR="000A56A3">
        <w:rPr>
          <w:rFonts w:cs="Arial"/>
          <w:sz w:val="20"/>
        </w:rPr>
        <w:t xml:space="preserve">fund </w:t>
      </w:r>
      <w:r w:rsidR="007D15EF">
        <w:rPr>
          <w:rFonts w:cs="Arial"/>
          <w:sz w:val="20"/>
        </w:rPr>
        <w:t>b</w:t>
      </w:r>
      <w:r w:rsidR="00E113A8">
        <w:rPr>
          <w:rFonts w:cs="Arial"/>
          <w:sz w:val="20"/>
        </w:rPr>
        <w:t>alance</w:t>
      </w:r>
      <w:r w:rsidR="000A56A3">
        <w:rPr>
          <w:rFonts w:cs="Arial"/>
          <w:sz w:val="20"/>
        </w:rPr>
        <w:t xml:space="preserve"> data </w:t>
      </w:r>
      <w:r w:rsidR="005E21A5">
        <w:rPr>
          <w:rFonts w:cs="Arial"/>
          <w:sz w:val="20"/>
        </w:rPr>
        <w:t>is</w:t>
      </w:r>
      <w:r w:rsidR="007D15EF">
        <w:rPr>
          <w:rFonts w:cs="Arial"/>
          <w:sz w:val="20"/>
        </w:rPr>
        <w:t xml:space="preserve"> unaudited.</w:t>
      </w:r>
      <w:r w:rsidR="00E113A8">
        <w:rPr>
          <w:rFonts w:cs="Arial"/>
          <w:sz w:val="20"/>
        </w:rPr>
        <w:t xml:space="preserve"> </w:t>
      </w:r>
    </w:p>
    <w:p w14:paraId="7A18D9D5" w14:textId="77777777" w:rsidR="002E657C" w:rsidRDefault="002E657C" w:rsidP="001A561C">
      <w:pPr>
        <w:ind w:left="360"/>
        <w:jc w:val="both"/>
        <w:rPr>
          <w:rFonts w:cs="Arial"/>
          <w:sz w:val="20"/>
        </w:rPr>
      </w:pPr>
    </w:p>
    <w:p w14:paraId="5C6898D6" w14:textId="7B029C62" w:rsidR="00527255" w:rsidRPr="00563B5A" w:rsidRDefault="00B84D7A" w:rsidP="00830858">
      <w:pPr>
        <w:ind w:left="-270" w:firstLine="90"/>
        <w:jc w:val="center"/>
        <w:rPr>
          <w:rFonts w:cs="Arial"/>
          <w:b/>
          <w:sz w:val="20"/>
        </w:rPr>
      </w:pPr>
      <w:r>
        <w:rPr>
          <w:noProof/>
          <w:snapToGrid/>
        </w:rPr>
        <w:drawing>
          <wp:inline distT="0" distB="0" distL="0" distR="0" wp14:anchorId="2E3655D0" wp14:editId="4E0476AE">
            <wp:extent cx="5943600" cy="1544320"/>
            <wp:effectExtent l="0" t="0" r="0" b="0"/>
            <wp:docPr id="179271126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11269" name="Picture 1" descr="Text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C2861" w14:textId="77777777" w:rsidR="00B50884" w:rsidRDefault="00253FD3" w:rsidP="00AB7EEC">
      <w:pPr>
        <w:pStyle w:val="ListParagraph"/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00180E">
        <w:rPr>
          <w:rFonts w:cs="Arial"/>
          <w:sz w:val="20"/>
        </w:rPr>
        <w:t>Unaudited and Subject to Change</w:t>
      </w:r>
      <w:r>
        <w:rPr>
          <w:rFonts w:cs="Arial"/>
          <w:sz w:val="20"/>
        </w:rPr>
        <w:t>)</w:t>
      </w:r>
      <w:r w:rsidDel="00253FD3">
        <w:rPr>
          <w:rFonts w:cs="Arial"/>
          <w:sz w:val="20"/>
        </w:rPr>
        <w:t xml:space="preserve"> </w:t>
      </w:r>
    </w:p>
    <w:p w14:paraId="5465D486" w14:textId="77777777" w:rsidR="00D650FD" w:rsidRPr="0000180E" w:rsidRDefault="00D650FD" w:rsidP="00AB7EEC">
      <w:pPr>
        <w:pStyle w:val="ListParagraph"/>
        <w:ind w:left="1080"/>
        <w:jc w:val="both"/>
        <w:rPr>
          <w:rFonts w:cs="Arial"/>
          <w:sz w:val="20"/>
        </w:rPr>
      </w:pPr>
    </w:p>
    <w:p w14:paraId="6196F6DD" w14:textId="56D737C1" w:rsidR="00720DF9" w:rsidRDefault="006418E0" w:rsidP="00C60BE8">
      <w:pPr>
        <w:pStyle w:val="ListParagraph"/>
        <w:ind w:left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above fund balance analysis is not </w:t>
      </w:r>
      <w:r w:rsidR="00595C57">
        <w:rPr>
          <w:rFonts w:cs="Arial"/>
          <w:sz w:val="20"/>
        </w:rPr>
        <w:t>audited</w:t>
      </w:r>
      <w:r w:rsidR="002E657C">
        <w:rPr>
          <w:rFonts w:cs="Arial"/>
          <w:sz w:val="20"/>
        </w:rPr>
        <w:t xml:space="preserve"> and </w:t>
      </w:r>
      <w:r>
        <w:rPr>
          <w:rFonts w:cs="Arial"/>
          <w:sz w:val="20"/>
        </w:rPr>
        <w:t xml:space="preserve">is subject to change. </w:t>
      </w:r>
      <w:r w:rsidR="002E657C">
        <w:rPr>
          <w:rFonts w:cs="Arial"/>
          <w:sz w:val="20"/>
        </w:rPr>
        <w:t xml:space="preserve">As of </w:t>
      </w:r>
      <w:r w:rsidR="00B84D7A">
        <w:rPr>
          <w:rFonts w:cs="Arial"/>
          <w:sz w:val="20"/>
        </w:rPr>
        <w:t>February 29</w:t>
      </w:r>
      <w:r w:rsidR="002E657C">
        <w:rPr>
          <w:rFonts w:cs="Arial"/>
          <w:sz w:val="20"/>
        </w:rPr>
        <w:t>, 202</w:t>
      </w:r>
      <w:r w:rsidR="002C32E3">
        <w:rPr>
          <w:rFonts w:cs="Arial"/>
          <w:sz w:val="20"/>
        </w:rPr>
        <w:t>4</w:t>
      </w:r>
      <w:r w:rsidR="002E657C">
        <w:rPr>
          <w:rFonts w:cs="Arial"/>
          <w:sz w:val="20"/>
        </w:rPr>
        <w:t xml:space="preserve">, the unrestricted fund balance </w:t>
      </w:r>
      <w:r>
        <w:rPr>
          <w:rFonts w:cs="Arial"/>
          <w:sz w:val="20"/>
        </w:rPr>
        <w:t>is estimated at $</w:t>
      </w:r>
      <w:r w:rsidR="002C32E3">
        <w:rPr>
          <w:rFonts w:cs="Arial"/>
          <w:sz w:val="20"/>
        </w:rPr>
        <w:t>44</w:t>
      </w:r>
      <w:r w:rsidR="00817653">
        <w:rPr>
          <w:rFonts w:cs="Arial"/>
          <w:sz w:val="20"/>
        </w:rPr>
        <w:t>.</w:t>
      </w:r>
      <w:r w:rsidR="00B84D7A">
        <w:rPr>
          <w:rFonts w:cs="Arial"/>
          <w:sz w:val="20"/>
        </w:rPr>
        <w:t>6</w:t>
      </w:r>
      <w:r w:rsidR="00723819">
        <w:rPr>
          <w:rFonts w:cs="Arial"/>
          <w:sz w:val="20"/>
        </w:rPr>
        <w:t xml:space="preserve"> </w:t>
      </w:r>
      <w:r>
        <w:rPr>
          <w:rFonts w:cs="Arial"/>
          <w:sz w:val="20"/>
        </w:rPr>
        <w:t>million</w:t>
      </w:r>
      <w:r w:rsidR="008B3618">
        <w:rPr>
          <w:rFonts w:cs="Arial"/>
          <w:sz w:val="20"/>
        </w:rPr>
        <w:t xml:space="preserve">, which equates to </w:t>
      </w:r>
      <w:r w:rsidR="002C32E3">
        <w:rPr>
          <w:rFonts w:cs="Arial"/>
          <w:sz w:val="20"/>
        </w:rPr>
        <w:t>5</w:t>
      </w:r>
      <w:r w:rsidR="00B84D7A">
        <w:rPr>
          <w:rFonts w:cs="Arial"/>
          <w:sz w:val="20"/>
        </w:rPr>
        <w:t>3</w:t>
      </w:r>
      <w:r w:rsidR="008B3618">
        <w:rPr>
          <w:rFonts w:cs="Arial"/>
          <w:sz w:val="20"/>
        </w:rPr>
        <w:t xml:space="preserve"> percent of the annual budget</w:t>
      </w:r>
      <w:r>
        <w:rPr>
          <w:rFonts w:cs="Arial"/>
          <w:sz w:val="20"/>
        </w:rPr>
        <w:t xml:space="preserve">. </w:t>
      </w:r>
      <w:r w:rsidR="00233E57">
        <w:rPr>
          <w:rFonts w:cs="Arial"/>
          <w:sz w:val="20"/>
        </w:rPr>
        <w:t xml:space="preserve">Not all revenues and expenditures for the fiscal </w:t>
      </w:r>
      <w:r w:rsidR="00B44990">
        <w:rPr>
          <w:rFonts w:cs="Arial"/>
          <w:sz w:val="20"/>
        </w:rPr>
        <w:t>period are</w:t>
      </w:r>
      <w:r w:rsidR="00233E57">
        <w:rPr>
          <w:rFonts w:cs="Arial"/>
          <w:sz w:val="20"/>
        </w:rPr>
        <w:t xml:space="preserve"> recognized</w:t>
      </w:r>
      <w:r w:rsidR="002E657C">
        <w:rPr>
          <w:rFonts w:cs="Arial"/>
          <w:sz w:val="20"/>
        </w:rPr>
        <w:t>,</w:t>
      </w:r>
      <w:r w:rsidR="00233E57">
        <w:rPr>
          <w:rFonts w:cs="Arial"/>
          <w:sz w:val="20"/>
        </w:rPr>
        <w:t xml:space="preserve"> and the above amount will change as and when yearend accruals and adjustments are added.</w:t>
      </w:r>
      <w:r w:rsidR="001B2A66">
        <w:rPr>
          <w:rFonts w:cs="Arial"/>
          <w:sz w:val="20"/>
        </w:rPr>
        <w:t xml:space="preserve"> </w:t>
      </w:r>
      <w:r w:rsidR="00817653">
        <w:rPr>
          <w:rFonts w:cs="Arial"/>
          <w:sz w:val="20"/>
        </w:rPr>
        <w:t xml:space="preserve">The yearend accruals and adjustments will further improve the ending restricted fund balance. </w:t>
      </w:r>
      <w:r w:rsidR="00DE43AD">
        <w:rPr>
          <w:rFonts w:cs="Arial"/>
          <w:sz w:val="20"/>
        </w:rPr>
        <w:t xml:space="preserve">Recently, the Village revised its Fund Balance Policy, and the new target is set to maintain the fund balance between 30 </w:t>
      </w:r>
      <w:r w:rsidR="005E1768">
        <w:rPr>
          <w:rFonts w:cs="Arial"/>
          <w:sz w:val="20"/>
        </w:rPr>
        <w:t>and</w:t>
      </w:r>
      <w:r w:rsidR="00DE43AD">
        <w:rPr>
          <w:rFonts w:cs="Arial"/>
          <w:sz w:val="20"/>
        </w:rPr>
        <w:t xml:space="preserve"> 50 percent. Besides that, a new Economic Emergency Fund was established</w:t>
      </w:r>
      <w:r w:rsidR="002E657C">
        <w:rPr>
          <w:rFonts w:cs="Arial"/>
          <w:sz w:val="20"/>
        </w:rPr>
        <w:t>,</w:t>
      </w:r>
      <w:r w:rsidR="00DE43AD">
        <w:rPr>
          <w:rFonts w:cs="Arial"/>
          <w:sz w:val="20"/>
        </w:rPr>
        <w:t xml:space="preserve"> and a transfer of $6.5 million was executed as initial funding from the General Fund reserves. </w:t>
      </w:r>
    </w:p>
    <w:p w14:paraId="69B374E8" w14:textId="77777777" w:rsidR="00DE43AD" w:rsidRDefault="00DE43AD" w:rsidP="00C60BE8">
      <w:pPr>
        <w:pStyle w:val="ListParagraph"/>
        <w:ind w:left="0"/>
        <w:jc w:val="both"/>
        <w:rPr>
          <w:rFonts w:cs="Arial"/>
          <w:sz w:val="20"/>
        </w:rPr>
      </w:pPr>
    </w:p>
    <w:p w14:paraId="15FF728B" w14:textId="7F89F624" w:rsidR="00DE43AD" w:rsidRPr="00DE43AD" w:rsidRDefault="00DE43AD" w:rsidP="00C60BE8">
      <w:pPr>
        <w:pStyle w:val="ListParagraph"/>
        <w:ind w:left="0"/>
        <w:jc w:val="both"/>
        <w:rPr>
          <w:rFonts w:cs="Arial"/>
          <w:b/>
          <w:bCs/>
          <w:sz w:val="20"/>
        </w:rPr>
      </w:pPr>
      <w:r w:rsidRPr="00DE43AD">
        <w:rPr>
          <w:rFonts w:cs="Arial"/>
          <w:b/>
          <w:bCs/>
          <w:sz w:val="20"/>
        </w:rPr>
        <w:t>Economic Emergency Fund</w:t>
      </w:r>
    </w:p>
    <w:p w14:paraId="50C0CDBF" w14:textId="77777777" w:rsidR="00DE43AD" w:rsidRDefault="00DE43AD" w:rsidP="00C60BE8">
      <w:pPr>
        <w:pStyle w:val="ListParagraph"/>
        <w:ind w:left="0"/>
        <w:jc w:val="both"/>
        <w:rPr>
          <w:rFonts w:cs="Arial"/>
          <w:sz w:val="20"/>
        </w:rPr>
      </w:pPr>
    </w:p>
    <w:p w14:paraId="34D3E5F9" w14:textId="1AA39F47" w:rsidR="00DE43AD" w:rsidRDefault="00DE43AD" w:rsidP="00C60BE8">
      <w:pPr>
        <w:pStyle w:val="ListParagraph"/>
        <w:ind w:left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Village Board authorized </w:t>
      </w:r>
      <w:r w:rsidR="00EC0B83">
        <w:rPr>
          <w:rFonts w:cs="Arial"/>
          <w:sz w:val="20"/>
        </w:rPr>
        <w:t xml:space="preserve">the </w:t>
      </w:r>
      <w:r>
        <w:rPr>
          <w:rFonts w:cs="Arial"/>
          <w:sz w:val="20"/>
        </w:rPr>
        <w:t>creation of a new Economic Emergency Fund in May 2023 and approved a budget amendment funding $6.5 million from the General Fund reserves as an initial funding amount</w:t>
      </w:r>
      <w:r w:rsidR="003B7DC9">
        <w:rPr>
          <w:rFonts w:cs="Arial"/>
          <w:sz w:val="20"/>
        </w:rPr>
        <w:t>.</w:t>
      </w:r>
      <w:r>
        <w:rPr>
          <w:rFonts w:cs="Arial"/>
          <w:sz w:val="20"/>
        </w:rPr>
        <w:t xml:space="preserve"> This transfer was executed in May 2023</w:t>
      </w:r>
      <w:r w:rsidR="00EC0B83">
        <w:rPr>
          <w:rFonts w:cs="Arial"/>
          <w:sz w:val="20"/>
        </w:rPr>
        <w:t xml:space="preserve"> and invested in June 2023 in a AAA-rated I-prime account.</w:t>
      </w:r>
      <w:r w:rsidR="005A66A7">
        <w:rPr>
          <w:rFonts w:cs="Arial"/>
          <w:sz w:val="20"/>
        </w:rPr>
        <w:t xml:space="preserve"> The </w:t>
      </w:r>
      <w:r w:rsidR="00EC0B83">
        <w:rPr>
          <w:rFonts w:cs="Arial"/>
          <w:sz w:val="20"/>
        </w:rPr>
        <w:t>table below</w:t>
      </w:r>
      <w:r w:rsidR="005A66A7">
        <w:rPr>
          <w:rFonts w:cs="Arial"/>
          <w:sz w:val="20"/>
        </w:rPr>
        <w:t xml:space="preserve"> summarizes the Economic Emergency Fund activities for the month.</w:t>
      </w:r>
      <w:r w:rsidR="001C11DC">
        <w:rPr>
          <w:rFonts w:cs="Arial"/>
          <w:sz w:val="20"/>
        </w:rPr>
        <w:t xml:space="preserve"> During </w:t>
      </w:r>
      <w:r w:rsidR="00B84D7A">
        <w:rPr>
          <w:rFonts w:cs="Arial"/>
          <w:sz w:val="20"/>
        </w:rPr>
        <w:t>February</w:t>
      </w:r>
      <w:r w:rsidR="001C11DC">
        <w:rPr>
          <w:rFonts w:cs="Arial"/>
          <w:sz w:val="20"/>
        </w:rPr>
        <w:t>, the Economic Emergency Fund earned</w:t>
      </w:r>
      <w:r w:rsidR="00EC0B83">
        <w:rPr>
          <w:rFonts w:cs="Arial"/>
          <w:sz w:val="20"/>
        </w:rPr>
        <w:t xml:space="preserve"> </w:t>
      </w:r>
      <w:r w:rsidR="001C11DC">
        <w:rPr>
          <w:rFonts w:cs="Arial"/>
          <w:sz w:val="20"/>
        </w:rPr>
        <w:t>interest income of $</w:t>
      </w:r>
      <w:r w:rsidR="00B84D7A">
        <w:rPr>
          <w:rFonts w:cs="Arial"/>
          <w:sz w:val="20"/>
        </w:rPr>
        <w:t>28,038</w:t>
      </w:r>
      <w:r w:rsidR="00EC0B83">
        <w:rPr>
          <w:rFonts w:cs="Arial"/>
          <w:sz w:val="20"/>
        </w:rPr>
        <w:t>,</w:t>
      </w:r>
      <w:r w:rsidR="001C11DC">
        <w:rPr>
          <w:rFonts w:cs="Arial"/>
          <w:sz w:val="20"/>
        </w:rPr>
        <w:t xml:space="preserve"> and at the end of the month, the total fund balance </w:t>
      </w:r>
      <w:r w:rsidR="00EC0B83">
        <w:rPr>
          <w:rFonts w:cs="Arial"/>
          <w:sz w:val="20"/>
        </w:rPr>
        <w:t>stood at $</w:t>
      </w:r>
      <w:r w:rsidR="00B84D7A">
        <w:rPr>
          <w:rFonts w:cs="Arial"/>
          <w:sz w:val="20"/>
        </w:rPr>
        <w:t>6,753,710</w:t>
      </w:r>
      <w:r w:rsidR="00EC0B83">
        <w:rPr>
          <w:rFonts w:cs="Arial"/>
          <w:sz w:val="20"/>
        </w:rPr>
        <w:t>.</w:t>
      </w:r>
    </w:p>
    <w:p w14:paraId="0D4E4C27" w14:textId="7A2A3CD1" w:rsidR="005A66A7" w:rsidRDefault="00B84D7A" w:rsidP="005A66A7">
      <w:pPr>
        <w:pStyle w:val="ListParagraph"/>
        <w:ind w:left="0"/>
        <w:jc w:val="center"/>
        <w:rPr>
          <w:rFonts w:cs="Arial"/>
          <w:sz w:val="20"/>
        </w:rPr>
      </w:pPr>
      <w:r>
        <w:rPr>
          <w:noProof/>
          <w:snapToGrid/>
        </w:rPr>
        <w:drawing>
          <wp:inline distT="0" distB="0" distL="0" distR="0" wp14:anchorId="416C16EF" wp14:editId="032A4256">
            <wp:extent cx="5372100" cy="1343026"/>
            <wp:effectExtent l="0" t="0" r="0" b="9525"/>
            <wp:docPr id="126832005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20052" name="Picture 1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4252" cy="134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627C" w14:textId="77777777" w:rsidR="008656BD" w:rsidRDefault="008656BD" w:rsidP="00AB7EEC">
      <w:pPr>
        <w:ind w:left="360"/>
        <w:jc w:val="both"/>
        <w:rPr>
          <w:rFonts w:cs="Arial"/>
          <w:sz w:val="20"/>
        </w:rPr>
      </w:pPr>
    </w:p>
    <w:p w14:paraId="6C9425F5" w14:textId="77777777" w:rsidR="005803B0" w:rsidRPr="00934DAC" w:rsidRDefault="00FB0477" w:rsidP="00934DAC">
      <w:pPr>
        <w:pStyle w:val="ListParagraph"/>
        <w:numPr>
          <w:ilvl w:val="0"/>
          <w:numId w:val="4"/>
        </w:numPr>
        <w:jc w:val="both"/>
        <w:rPr>
          <w:rFonts w:cs="Arial"/>
          <w:sz w:val="20"/>
        </w:rPr>
      </w:pPr>
      <w:r w:rsidRPr="00A732C4">
        <w:rPr>
          <w:rFonts w:cs="Arial"/>
          <w:b/>
          <w:sz w:val="20"/>
        </w:rPr>
        <w:t>Other Items:</w:t>
      </w:r>
    </w:p>
    <w:p w14:paraId="0A810C09" w14:textId="77777777" w:rsidR="005803B0" w:rsidRPr="005803B0" w:rsidRDefault="005803B0" w:rsidP="00DE346F">
      <w:pPr>
        <w:tabs>
          <w:tab w:val="left" w:pos="0"/>
        </w:tabs>
        <w:jc w:val="both"/>
        <w:rPr>
          <w:rFonts w:cs="Arial"/>
          <w:b/>
          <w:sz w:val="20"/>
          <w:u w:val="single"/>
        </w:rPr>
      </w:pPr>
    </w:p>
    <w:p w14:paraId="24879D59" w14:textId="349DA309" w:rsidR="002375CC" w:rsidRDefault="009B24AF" w:rsidP="002375CC">
      <w:pPr>
        <w:pStyle w:val="ListParagraph"/>
        <w:numPr>
          <w:ilvl w:val="1"/>
          <w:numId w:val="4"/>
        </w:numPr>
        <w:jc w:val="both"/>
        <w:rPr>
          <w:rFonts w:cs="Arial"/>
          <w:sz w:val="20"/>
        </w:rPr>
      </w:pPr>
      <w:r w:rsidRPr="002375CC">
        <w:rPr>
          <w:rFonts w:cs="Arial"/>
          <w:sz w:val="20"/>
        </w:rPr>
        <w:t xml:space="preserve">During </w:t>
      </w:r>
      <w:r w:rsidR="00C13F49">
        <w:rPr>
          <w:rFonts w:cs="Arial"/>
          <w:sz w:val="20"/>
        </w:rPr>
        <w:t>February</w:t>
      </w:r>
      <w:r w:rsidR="004B2EE8" w:rsidRPr="002375CC">
        <w:rPr>
          <w:rFonts w:cs="Arial"/>
          <w:sz w:val="20"/>
        </w:rPr>
        <w:t xml:space="preserve"> 202</w:t>
      </w:r>
      <w:r w:rsidR="006A0B09">
        <w:rPr>
          <w:rFonts w:cs="Arial"/>
          <w:sz w:val="20"/>
        </w:rPr>
        <w:t>4</w:t>
      </w:r>
      <w:r w:rsidRPr="002375CC">
        <w:rPr>
          <w:rFonts w:cs="Arial"/>
          <w:sz w:val="20"/>
        </w:rPr>
        <w:t xml:space="preserve">, the Village issued </w:t>
      </w:r>
      <w:r w:rsidR="006A0B09">
        <w:rPr>
          <w:rFonts w:cs="Arial"/>
          <w:sz w:val="20"/>
        </w:rPr>
        <w:t>8</w:t>
      </w:r>
      <w:r w:rsidR="00C13F49">
        <w:rPr>
          <w:rFonts w:cs="Arial"/>
          <w:sz w:val="20"/>
        </w:rPr>
        <w:t>8</w:t>
      </w:r>
      <w:r w:rsidRPr="002375CC">
        <w:rPr>
          <w:rFonts w:cs="Arial"/>
          <w:sz w:val="20"/>
        </w:rPr>
        <w:t xml:space="preserve"> real estate transfer tax</w:t>
      </w:r>
      <w:r w:rsidR="00D0623A" w:rsidRPr="002375CC">
        <w:rPr>
          <w:rFonts w:cs="Arial"/>
          <w:sz w:val="20"/>
        </w:rPr>
        <w:t xml:space="preserve"> stamps</w:t>
      </w:r>
      <w:r w:rsidRPr="002375CC">
        <w:rPr>
          <w:rFonts w:cs="Arial"/>
          <w:sz w:val="20"/>
        </w:rPr>
        <w:t xml:space="preserve">, of which </w:t>
      </w:r>
      <w:r w:rsidR="006A0B09">
        <w:rPr>
          <w:rFonts w:cs="Arial"/>
          <w:sz w:val="20"/>
        </w:rPr>
        <w:t>37</w:t>
      </w:r>
      <w:r w:rsidRPr="002375CC">
        <w:rPr>
          <w:rFonts w:cs="Arial"/>
          <w:sz w:val="20"/>
        </w:rPr>
        <w:t xml:space="preserve"> </w:t>
      </w:r>
      <w:r w:rsidR="004C1131" w:rsidRPr="002375CC">
        <w:rPr>
          <w:rFonts w:cs="Arial"/>
          <w:sz w:val="20"/>
        </w:rPr>
        <w:t>we</w:t>
      </w:r>
      <w:r w:rsidRPr="002375CC">
        <w:rPr>
          <w:rFonts w:cs="Arial"/>
          <w:sz w:val="20"/>
        </w:rPr>
        <w:t xml:space="preserve">re exempt </w:t>
      </w:r>
      <w:r w:rsidR="00D10248" w:rsidRPr="002375CC">
        <w:rPr>
          <w:rFonts w:cs="Arial"/>
          <w:sz w:val="20"/>
        </w:rPr>
        <w:t xml:space="preserve">and </w:t>
      </w:r>
      <w:r w:rsidR="00C13F49">
        <w:rPr>
          <w:rFonts w:cs="Arial"/>
          <w:sz w:val="20"/>
        </w:rPr>
        <w:t>51</w:t>
      </w:r>
      <w:r w:rsidR="00D10248" w:rsidRPr="002375CC">
        <w:rPr>
          <w:rFonts w:cs="Arial"/>
          <w:sz w:val="20"/>
        </w:rPr>
        <w:t xml:space="preserve"> </w:t>
      </w:r>
      <w:r w:rsidR="004C1131" w:rsidRPr="002375CC">
        <w:rPr>
          <w:rFonts w:cs="Arial"/>
          <w:sz w:val="20"/>
        </w:rPr>
        <w:t>were</w:t>
      </w:r>
      <w:r w:rsidR="00D10248" w:rsidRPr="002375CC">
        <w:rPr>
          <w:rFonts w:cs="Arial"/>
          <w:sz w:val="20"/>
        </w:rPr>
        <w:t xml:space="preserve"> non-exempt</w:t>
      </w:r>
      <w:r w:rsidRPr="002375CC">
        <w:rPr>
          <w:rFonts w:cs="Arial"/>
          <w:sz w:val="20"/>
        </w:rPr>
        <w:t xml:space="preserve">. </w:t>
      </w:r>
      <w:r w:rsidR="00D10248" w:rsidRPr="002375CC">
        <w:rPr>
          <w:rFonts w:cs="Arial"/>
          <w:sz w:val="20"/>
        </w:rPr>
        <w:t xml:space="preserve">During </w:t>
      </w:r>
      <w:r w:rsidR="007F7168">
        <w:rPr>
          <w:rFonts w:cs="Arial"/>
          <w:sz w:val="20"/>
        </w:rPr>
        <w:t>the month under review</w:t>
      </w:r>
      <w:r w:rsidR="00D10248" w:rsidRPr="002375CC">
        <w:rPr>
          <w:rFonts w:cs="Arial"/>
          <w:sz w:val="20"/>
        </w:rPr>
        <w:t>, the Village collected $</w:t>
      </w:r>
      <w:r w:rsidR="00C13F49">
        <w:rPr>
          <w:rFonts w:cs="Arial"/>
          <w:sz w:val="20"/>
        </w:rPr>
        <w:t>120</w:t>
      </w:r>
      <w:r w:rsidR="006A0B09">
        <w:rPr>
          <w:rFonts w:cs="Arial"/>
          <w:sz w:val="20"/>
        </w:rPr>
        <w:t>,</w:t>
      </w:r>
      <w:r w:rsidR="00C13F49">
        <w:rPr>
          <w:rFonts w:cs="Arial"/>
          <w:sz w:val="20"/>
        </w:rPr>
        <w:t>099</w:t>
      </w:r>
      <w:r w:rsidR="00D10248" w:rsidRPr="002375CC">
        <w:rPr>
          <w:rFonts w:cs="Arial"/>
          <w:sz w:val="20"/>
        </w:rPr>
        <w:t xml:space="preserve"> in real estate transfer tax</w:t>
      </w:r>
      <w:r w:rsidR="0075592B" w:rsidRPr="002375CC">
        <w:rPr>
          <w:rFonts w:cs="Arial"/>
          <w:sz w:val="20"/>
        </w:rPr>
        <w:t>es</w:t>
      </w:r>
      <w:r w:rsidR="007371B3" w:rsidRPr="002375CC">
        <w:rPr>
          <w:rFonts w:cs="Arial"/>
          <w:sz w:val="20"/>
        </w:rPr>
        <w:t>.</w:t>
      </w:r>
      <w:r w:rsidR="0064382B" w:rsidRPr="002375CC">
        <w:rPr>
          <w:rFonts w:cs="Arial"/>
          <w:sz w:val="20"/>
        </w:rPr>
        <w:t xml:space="preserve"> </w:t>
      </w:r>
      <w:r w:rsidR="007371B3" w:rsidRPr="002375CC">
        <w:rPr>
          <w:rFonts w:cs="Arial"/>
          <w:sz w:val="20"/>
        </w:rPr>
        <w:t>T</w:t>
      </w:r>
      <w:r w:rsidR="00D10248" w:rsidRPr="002375CC">
        <w:rPr>
          <w:rFonts w:cs="Arial"/>
          <w:sz w:val="20"/>
        </w:rPr>
        <w:t xml:space="preserve">he average </w:t>
      </w:r>
      <w:r w:rsidR="00490EAD" w:rsidRPr="002375CC">
        <w:rPr>
          <w:rFonts w:cs="Arial"/>
          <w:sz w:val="20"/>
        </w:rPr>
        <w:t>selling price</w:t>
      </w:r>
      <w:r w:rsidR="00D10248" w:rsidRPr="002375CC">
        <w:rPr>
          <w:rFonts w:cs="Arial"/>
          <w:sz w:val="20"/>
        </w:rPr>
        <w:t xml:space="preserve"> for real estate was $</w:t>
      </w:r>
      <w:r w:rsidR="00C13F49">
        <w:rPr>
          <w:rFonts w:cs="Arial"/>
          <w:sz w:val="20"/>
        </w:rPr>
        <w:t>500</w:t>
      </w:r>
      <w:r w:rsidR="006A0B09">
        <w:rPr>
          <w:rFonts w:cs="Arial"/>
          <w:sz w:val="20"/>
        </w:rPr>
        <w:t>,</w:t>
      </w:r>
      <w:r w:rsidR="00C13F49">
        <w:rPr>
          <w:rFonts w:cs="Arial"/>
          <w:sz w:val="20"/>
        </w:rPr>
        <w:t>024</w:t>
      </w:r>
      <w:r w:rsidR="00F0017C" w:rsidRPr="002375CC">
        <w:rPr>
          <w:rFonts w:cs="Arial"/>
          <w:sz w:val="20"/>
        </w:rPr>
        <w:t>.</w:t>
      </w:r>
      <w:r w:rsidR="00D10248" w:rsidRPr="002375CC">
        <w:rPr>
          <w:rFonts w:cs="Arial"/>
          <w:sz w:val="20"/>
        </w:rPr>
        <w:t xml:space="preserve"> </w:t>
      </w:r>
      <w:r w:rsidRPr="002375CC">
        <w:rPr>
          <w:rFonts w:cs="Arial"/>
          <w:sz w:val="20"/>
        </w:rPr>
        <w:t>At the same time last year</w:t>
      </w:r>
      <w:r w:rsidR="00D650FD" w:rsidRPr="002375CC">
        <w:rPr>
          <w:rFonts w:cs="Arial"/>
          <w:sz w:val="20"/>
        </w:rPr>
        <w:t xml:space="preserve"> (</w:t>
      </w:r>
      <w:r w:rsidR="00C13F49">
        <w:rPr>
          <w:rFonts w:cs="Arial"/>
          <w:sz w:val="20"/>
        </w:rPr>
        <w:t>February</w:t>
      </w:r>
      <w:r w:rsidR="006A0B09">
        <w:rPr>
          <w:rFonts w:cs="Arial"/>
          <w:sz w:val="20"/>
        </w:rPr>
        <w:t xml:space="preserve"> 2023</w:t>
      </w:r>
      <w:r w:rsidR="00D650FD" w:rsidRPr="002375CC">
        <w:rPr>
          <w:rFonts w:cs="Arial"/>
          <w:sz w:val="20"/>
        </w:rPr>
        <w:t>)</w:t>
      </w:r>
      <w:r w:rsidRPr="002375CC">
        <w:rPr>
          <w:rFonts w:cs="Arial"/>
          <w:sz w:val="20"/>
        </w:rPr>
        <w:t xml:space="preserve">, </w:t>
      </w:r>
      <w:r w:rsidR="00D10248" w:rsidRPr="002375CC">
        <w:rPr>
          <w:rFonts w:cs="Arial"/>
          <w:sz w:val="20"/>
        </w:rPr>
        <w:t xml:space="preserve">the Village sold </w:t>
      </w:r>
      <w:r w:rsidR="00C13F49">
        <w:rPr>
          <w:rFonts w:cs="Arial"/>
          <w:sz w:val="20"/>
        </w:rPr>
        <w:t>74</w:t>
      </w:r>
      <w:r w:rsidR="00D10248" w:rsidRPr="002375CC">
        <w:rPr>
          <w:rFonts w:cs="Arial"/>
          <w:sz w:val="20"/>
        </w:rPr>
        <w:t xml:space="preserve"> transfer tax stamp</w:t>
      </w:r>
      <w:r w:rsidR="00E25197" w:rsidRPr="002375CC">
        <w:rPr>
          <w:rFonts w:cs="Arial"/>
          <w:sz w:val="20"/>
        </w:rPr>
        <w:t>s</w:t>
      </w:r>
      <w:r w:rsidR="00962783" w:rsidRPr="002375CC">
        <w:rPr>
          <w:rFonts w:cs="Arial"/>
          <w:sz w:val="20"/>
        </w:rPr>
        <w:t xml:space="preserve">, of which </w:t>
      </w:r>
      <w:r w:rsidR="00C13F49">
        <w:rPr>
          <w:rFonts w:cs="Arial"/>
          <w:sz w:val="20"/>
        </w:rPr>
        <w:t>42</w:t>
      </w:r>
      <w:r w:rsidR="002375CC" w:rsidRPr="002375CC">
        <w:rPr>
          <w:rFonts w:cs="Arial"/>
          <w:sz w:val="20"/>
        </w:rPr>
        <w:t xml:space="preserve"> </w:t>
      </w:r>
      <w:r w:rsidR="00962783" w:rsidRPr="002375CC">
        <w:rPr>
          <w:rFonts w:cs="Arial"/>
          <w:sz w:val="20"/>
        </w:rPr>
        <w:t xml:space="preserve">were </w:t>
      </w:r>
      <w:r w:rsidR="00490EAD" w:rsidRPr="002375CC">
        <w:rPr>
          <w:rFonts w:cs="Arial"/>
          <w:sz w:val="20"/>
        </w:rPr>
        <w:t xml:space="preserve">exempt and </w:t>
      </w:r>
      <w:r w:rsidR="00C13F49">
        <w:rPr>
          <w:rFonts w:cs="Arial"/>
          <w:sz w:val="20"/>
        </w:rPr>
        <w:t>32</w:t>
      </w:r>
      <w:r w:rsidR="00490EAD" w:rsidRPr="002375CC">
        <w:rPr>
          <w:rFonts w:cs="Arial"/>
          <w:sz w:val="20"/>
        </w:rPr>
        <w:t xml:space="preserve"> were non-exempt. </w:t>
      </w:r>
      <w:r w:rsidR="0028002C" w:rsidRPr="002375CC">
        <w:rPr>
          <w:rFonts w:cs="Arial"/>
          <w:sz w:val="20"/>
        </w:rPr>
        <w:t>In the same month last year, t</w:t>
      </w:r>
      <w:r w:rsidR="00490EAD" w:rsidRPr="002375CC">
        <w:rPr>
          <w:rFonts w:cs="Arial"/>
          <w:sz w:val="20"/>
        </w:rPr>
        <w:t>he Village collected</w:t>
      </w:r>
      <w:r w:rsidR="00B83919" w:rsidRPr="002375CC">
        <w:rPr>
          <w:rFonts w:cs="Arial"/>
          <w:sz w:val="20"/>
        </w:rPr>
        <w:t xml:space="preserve"> real estate transfer tax</w:t>
      </w:r>
      <w:r w:rsidR="0075592B" w:rsidRPr="002375CC">
        <w:rPr>
          <w:rFonts w:cs="Arial"/>
          <w:sz w:val="20"/>
        </w:rPr>
        <w:t>es</w:t>
      </w:r>
      <w:r w:rsidR="00B83919" w:rsidRPr="002375CC">
        <w:rPr>
          <w:rFonts w:cs="Arial"/>
          <w:sz w:val="20"/>
        </w:rPr>
        <w:t xml:space="preserve"> of</w:t>
      </w:r>
      <w:r w:rsidR="00490EAD" w:rsidRPr="002375CC">
        <w:rPr>
          <w:rFonts w:cs="Arial"/>
          <w:sz w:val="20"/>
        </w:rPr>
        <w:t xml:space="preserve"> $</w:t>
      </w:r>
      <w:r w:rsidR="00C13F49">
        <w:rPr>
          <w:rFonts w:cs="Arial"/>
          <w:sz w:val="20"/>
        </w:rPr>
        <w:t>30,783</w:t>
      </w:r>
      <w:r w:rsidR="002375CC" w:rsidRPr="002375CC">
        <w:rPr>
          <w:rFonts w:cs="Arial"/>
          <w:sz w:val="20"/>
        </w:rPr>
        <w:t>,</w:t>
      </w:r>
      <w:r w:rsidR="00452552" w:rsidRPr="002375CC">
        <w:rPr>
          <w:rFonts w:cs="Arial"/>
          <w:sz w:val="20"/>
        </w:rPr>
        <w:t xml:space="preserve"> and the average selling price was $</w:t>
      </w:r>
      <w:r w:rsidR="00C13F49">
        <w:rPr>
          <w:rFonts w:cs="Arial"/>
          <w:sz w:val="20"/>
        </w:rPr>
        <w:t>320</w:t>
      </w:r>
      <w:r w:rsidR="00413043">
        <w:rPr>
          <w:rFonts w:cs="Arial"/>
          <w:sz w:val="20"/>
        </w:rPr>
        <w:t>,</w:t>
      </w:r>
      <w:r w:rsidR="00C13F49">
        <w:rPr>
          <w:rFonts w:cs="Arial"/>
          <w:sz w:val="20"/>
        </w:rPr>
        <w:t>625.</w:t>
      </w:r>
      <w:r w:rsidR="007F7168">
        <w:rPr>
          <w:rFonts w:cs="Arial"/>
          <w:sz w:val="20"/>
        </w:rPr>
        <w:t xml:space="preserve"> </w:t>
      </w:r>
    </w:p>
    <w:p w14:paraId="284DF824" w14:textId="5B94F7A6" w:rsidR="00EC558A" w:rsidRDefault="00EC558A" w:rsidP="002375CC">
      <w:pPr>
        <w:pStyle w:val="ListParagraph"/>
        <w:numPr>
          <w:ilvl w:val="1"/>
          <w:numId w:val="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The State of Illinois has proposed a budget that will eliminate 1% sales tax on groceries starting July 1, 2024. The State collects 1% grocery tax for the local governments and the elimination of the same will result in an annual loss of $875,000 in grocery tax for the Village of Mount Prospect</w:t>
      </w:r>
    </w:p>
    <w:p w14:paraId="6C0ECDC7" w14:textId="50C81EAF" w:rsidR="00EC558A" w:rsidRPr="002375CC" w:rsidRDefault="00EC558A" w:rsidP="00EC558A">
      <w:pPr>
        <w:pStyle w:val="ListParagraph"/>
        <w:ind w:left="14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F2E7460" w14:textId="77777777" w:rsidR="002375CC" w:rsidRDefault="002375CC" w:rsidP="002375CC">
      <w:pPr>
        <w:pStyle w:val="ListParagraph"/>
        <w:tabs>
          <w:tab w:val="left" w:pos="0"/>
        </w:tabs>
        <w:ind w:left="1440"/>
        <w:jc w:val="both"/>
        <w:rPr>
          <w:rFonts w:cs="Arial"/>
          <w:sz w:val="20"/>
        </w:rPr>
      </w:pPr>
    </w:p>
    <w:p w14:paraId="04B81801" w14:textId="77777777" w:rsidR="00201B92" w:rsidRDefault="00201B92" w:rsidP="009B0FAC">
      <w:pPr>
        <w:pStyle w:val="BodyText"/>
        <w:tabs>
          <w:tab w:val="left" w:pos="0"/>
        </w:tabs>
        <w:rPr>
          <w:rFonts w:ascii="Arial" w:hAnsi="Arial" w:cs="Arial"/>
          <w:sz w:val="20"/>
        </w:rPr>
      </w:pPr>
    </w:p>
    <w:p w14:paraId="257D95E3" w14:textId="77777777" w:rsidR="0040552A" w:rsidRPr="00BA29AE" w:rsidRDefault="00201B92" w:rsidP="009B0FAC">
      <w:pPr>
        <w:pStyle w:val="BodyText"/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EBEFCB" w14:textId="77777777" w:rsidR="009B0FAC" w:rsidRPr="00BA29AE" w:rsidRDefault="009B0FAC" w:rsidP="009B0FAC">
      <w:pPr>
        <w:pStyle w:val="BodyText"/>
        <w:tabs>
          <w:tab w:val="left" w:pos="0"/>
        </w:tabs>
        <w:rPr>
          <w:rFonts w:ascii="Arial" w:hAnsi="Arial" w:cs="Arial"/>
          <w:sz w:val="20"/>
        </w:rPr>
      </w:pP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Respectfully Submitted</w:t>
      </w:r>
      <w:r w:rsidR="00846494">
        <w:rPr>
          <w:rFonts w:ascii="Arial" w:hAnsi="Arial" w:cs="Arial"/>
          <w:sz w:val="20"/>
        </w:rPr>
        <w:t>,</w:t>
      </w:r>
    </w:p>
    <w:p w14:paraId="3F5B1FC7" w14:textId="77777777" w:rsidR="009B0FAC" w:rsidRPr="00BA29AE" w:rsidRDefault="009B0FAC" w:rsidP="009B0FAC">
      <w:pPr>
        <w:pStyle w:val="BodyText"/>
        <w:tabs>
          <w:tab w:val="left" w:pos="0"/>
        </w:tabs>
        <w:rPr>
          <w:rFonts w:ascii="Arial" w:hAnsi="Arial" w:cs="Arial"/>
          <w:sz w:val="20"/>
        </w:rPr>
      </w:pP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Amit Thakkar</w:t>
      </w:r>
    </w:p>
    <w:p w14:paraId="25DEF7C0" w14:textId="77777777" w:rsidR="005669B2" w:rsidRDefault="009B0FAC" w:rsidP="00527255">
      <w:pPr>
        <w:pStyle w:val="BodyText"/>
        <w:tabs>
          <w:tab w:val="left" w:pos="0"/>
        </w:tabs>
      </w:pP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 w:rsidRPr="00BA29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Director of Finance</w:t>
      </w:r>
    </w:p>
    <w:sectPr w:rsidR="005669B2" w:rsidSect="00E15939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810" w:left="1440" w:header="129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41E8" w14:textId="77777777" w:rsidR="00E15939" w:rsidRDefault="00E15939" w:rsidP="009B0FAC">
      <w:r>
        <w:separator/>
      </w:r>
    </w:p>
  </w:endnote>
  <w:endnote w:type="continuationSeparator" w:id="0">
    <w:p w14:paraId="577006FC" w14:textId="77777777" w:rsidR="00E15939" w:rsidRDefault="00E15939" w:rsidP="009B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436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F716E" w14:textId="690D9AFB" w:rsidR="009B0FAC" w:rsidRDefault="009B0FAC">
        <w:pPr>
          <w:pStyle w:val="Footer"/>
          <w:jc w:val="right"/>
        </w:pPr>
        <w:r>
          <w:rPr>
            <w:noProof/>
            <w:snapToGrid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18A27D" wp14:editId="181E6822">
                  <wp:simplePos x="0" y="0"/>
                  <wp:positionH relativeFrom="page">
                    <wp:align>left</wp:align>
                  </wp:positionH>
                  <wp:positionV relativeFrom="paragraph">
                    <wp:posOffset>243499</wp:posOffset>
                  </wp:positionV>
                  <wp:extent cx="7752522" cy="461175"/>
                  <wp:effectExtent l="0" t="0" r="20320" b="1524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2522" cy="461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374E2" w14:textId="77777777" w:rsidR="009B0FAC" w:rsidRDefault="009B0FAC" w:rsidP="009B0F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3C18A27D" id="Rectangle 21" o:spid="_x0000_s1027" style="position:absolute;left:0;text-align:left;margin-left:0;margin-top:19.15pt;width:610.45pt;height:36.3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" fillcolor="#5b9bd5 [3204]" strokecolor="#1f4d78 [1604]" strokeweight="1pt">
                  <v:textbox>
                    <w:txbxContent>
                      <w:p w14:paraId="29D374E2" w14:textId="77777777" w:rsidR="009B0FAC" w:rsidRDefault="009B0FAC" w:rsidP="009B0FAC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F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55F4E92" w14:textId="77777777" w:rsidR="009B0FAC" w:rsidRDefault="009B0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4D6E" w14:textId="77777777" w:rsidR="009B0FAC" w:rsidRDefault="009B0FAC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DA497" wp14:editId="223FF5E5">
              <wp:simplePos x="0" y="0"/>
              <wp:positionH relativeFrom="page">
                <wp:align>right</wp:align>
              </wp:positionH>
              <wp:positionV relativeFrom="paragraph">
                <wp:posOffset>99723</wp:posOffset>
              </wp:positionV>
              <wp:extent cx="7752522" cy="461175"/>
              <wp:effectExtent l="0" t="0" r="20320" b="1524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522" cy="461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035838" id="Rectangle 12" o:spid="_x0000_s1026" style="position:absolute;margin-left:559.25pt;margin-top:7.85pt;width:610.45pt;height:36.3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" fillcolor="#5b9bd5 [3204]" strokecolor="#1f4d78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42B8" w14:textId="77777777" w:rsidR="00E15939" w:rsidRDefault="00E15939" w:rsidP="009B0FAC">
      <w:r>
        <w:separator/>
      </w:r>
    </w:p>
  </w:footnote>
  <w:footnote w:type="continuationSeparator" w:id="0">
    <w:p w14:paraId="55DBA40D" w14:textId="77777777" w:rsidR="00E15939" w:rsidRDefault="00E15939" w:rsidP="009B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6301" w14:textId="77777777" w:rsidR="00BC010C" w:rsidRPr="00A734DD" w:rsidRDefault="009B0FAC">
    <w:pPr>
      <w:pStyle w:val="Header"/>
      <w:rPr>
        <w:sz w:val="16"/>
        <w:szCs w:val="16"/>
      </w:rPr>
    </w:pPr>
    <w:r>
      <w:rPr>
        <w:noProof/>
        <w:snapToGrid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829FB" wp14:editId="64AF81EF">
              <wp:simplePos x="0" y="0"/>
              <wp:positionH relativeFrom="page">
                <wp:align>right</wp:align>
              </wp:positionH>
              <wp:positionV relativeFrom="paragraph">
                <wp:posOffset>-601345</wp:posOffset>
              </wp:positionV>
              <wp:extent cx="7760087" cy="524786"/>
              <wp:effectExtent l="0" t="0" r="12700" b="279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087" cy="52478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C91F25" w14:textId="77777777" w:rsidR="00DC70FB" w:rsidRDefault="00DC70FB" w:rsidP="00A04B3A">
                          <w:pPr>
                            <w:ind w:firstLine="720"/>
                            <w:jc w:val="both"/>
                          </w:pPr>
                          <w:r>
                            <w:t xml:space="preserve">Village of Mount Prospect </w:t>
                          </w:r>
                        </w:p>
                        <w:p w14:paraId="60BC96D2" w14:textId="01260A3D" w:rsidR="009B0FAC" w:rsidRDefault="00DC70FB" w:rsidP="00A04B3A">
                          <w:pPr>
                            <w:ind w:firstLine="720"/>
                            <w:jc w:val="both"/>
                          </w:pPr>
                          <w:r>
                            <w:t xml:space="preserve">Monthly Financial Report </w:t>
                          </w:r>
                          <w:r w:rsidR="00C63BC1">
                            <w:t>–</w:t>
                          </w:r>
                          <w:r>
                            <w:t xml:space="preserve"> </w:t>
                          </w:r>
                          <w:r w:rsidR="00E63FE3">
                            <w:t>Februar</w:t>
                          </w:r>
                          <w:r w:rsidR="00AC58D3">
                            <w:t xml:space="preserve">y 2024 </w:t>
                          </w:r>
                          <w:r w:rsidR="009B0FAC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3829FB" id="Rectangle 20" o:spid="_x0000_s1026" style="position:absolute;margin-left:559.85pt;margin-top:-47.35pt;width:611.05pt;height:41.3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" fillcolor="#5b9bd5 [3204]" strokecolor="#1f4d78 [1604]" strokeweight="1pt">
              <v:textbox>
                <w:txbxContent>
                  <w:p w14:paraId="0AC91F25" w14:textId="77777777" w:rsidR="00DC70FB" w:rsidRDefault="00DC70FB" w:rsidP="00A04B3A">
                    <w:pPr>
                      <w:ind w:firstLine="720"/>
                      <w:jc w:val="both"/>
                    </w:pPr>
                    <w:r>
                      <w:t xml:space="preserve">Village of Mount Prospect </w:t>
                    </w:r>
                  </w:p>
                  <w:p w14:paraId="60BC96D2" w14:textId="01260A3D" w:rsidR="009B0FAC" w:rsidRDefault="00DC70FB" w:rsidP="00A04B3A">
                    <w:pPr>
                      <w:ind w:firstLine="720"/>
                      <w:jc w:val="both"/>
                    </w:pPr>
                    <w:r>
                      <w:t xml:space="preserve">Monthly Financial Report </w:t>
                    </w:r>
                    <w:r w:rsidR="00C63BC1">
                      <w:t>–</w:t>
                    </w:r>
                    <w:r>
                      <w:t xml:space="preserve"> </w:t>
                    </w:r>
                    <w:r w:rsidR="00E63FE3">
                      <w:t>Februar</w:t>
                    </w:r>
                    <w:r w:rsidR="00AC58D3">
                      <w:t xml:space="preserve">y 2024 </w:t>
                    </w:r>
                    <w:r w:rsidR="009B0FAC"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CA5B" w14:textId="77777777" w:rsidR="009B0FAC" w:rsidRDefault="009B0FAC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A835" wp14:editId="127ADA84">
              <wp:simplePos x="0" y="0"/>
              <wp:positionH relativeFrom="page">
                <wp:align>left</wp:align>
              </wp:positionH>
              <wp:positionV relativeFrom="paragraph">
                <wp:posOffset>-568518</wp:posOffset>
              </wp:positionV>
              <wp:extent cx="7998405" cy="556591"/>
              <wp:effectExtent l="0" t="0" r="22225" b="152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8405" cy="55659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AAA480" w14:textId="77777777" w:rsidR="009B0FAC" w:rsidRDefault="009B0FAC" w:rsidP="009B0FA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8DA835" id="Rectangle 9" o:spid="_x0000_s1028" style="position:absolute;margin-left:0;margin-top:-44.75pt;width:629.8pt;height:43.8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" fillcolor="#5b9bd5 [3204]" strokecolor="#1f4d78 [1604]" strokeweight="1pt">
              <v:textbox>
                <w:txbxContent>
                  <w:p w14:paraId="66AAA480" w14:textId="77777777" w:rsidR="009B0FAC" w:rsidRDefault="009B0FAC" w:rsidP="009B0FA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63B"/>
    <w:multiLevelType w:val="hybridMultilevel"/>
    <w:tmpl w:val="7C02EF2C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7F93"/>
    <w:multiLevelType w:val="hybridMultilevel"/>
    <w:tmpl w:val="A002FA74"/>
    <w:lvl w:ilvl="0" w:tplc="1B6C51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B45DD"/>
    <w:multiLevelType w:val="hybridMultilevel"/>
    <w:tmpl w:val="234C9176"/>
    <w:lvl w:ilvl="0" w:tplc="898A1C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00727"/>
    <w:multiLevelType w:val="hybridMultilevel"/>
    <w:tmpl w:val="6FDE212A"/>
    <w:lvl w:ilvl="0" w:tplc="470275D2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151CBF"/>
    <w:multiLevelType w:val="hybridMultilevel"/>
    <w:tmpl w:val="C6D0D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C76DA"/>
    <w:multiLevelType w:val="hybridMultilevel"/>
    <w:tmpl w:val="0BE4AFA6"/>
    <w:lvl w:ilvl="0" w:tplc="2CC02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128618">
    <w:abstractNumId w:val="4"/>
  </w:num>
  <w:num w:numId="2" w16cid:durableId="1557618489">
    <w:abstractNumId w:val="5"/>
  </w:num>
  <w:num w:numId="3" w16cid:durableId="1382484797">
    <w:abstractNumId w:val="2"/>
  </w:num>
  <w:num w:numId="4" w16cid:durableId="410591698">
    <w:abstractNumId w:val="0"/>
  </w:num>
  <w:num w:numId="5" w16cid:durableId="1129081489">
    <w:abstractNumId w:val="1"/>
  </w:num>
  <w:num w:numId="6" w16cid:durableId="17368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zC1NLIwMzAysTRU0lEKTi0uzszPAykwN6gFAE6/oCUtAAAA"/>
  </w:docVars>
  <w:rsids>
    <w:rsidRoot w:val="009B0FAC"/>
    <w:rsid w:val="0000083F"/>
    <w:rsid w:val="0000170A"/>
    <w:rsid w:val="0000180E"/>
    <w:rsid w:val="00004713"/>
    <w:rsid w:val="00006157"/>
    <w:rsid w:val="00006AAC"/>
    <w:rsid w:val="00007B87"/>
    <w:rsid w:val="00007D74"/>
    <w:rsid w:val="000108EC"/>
    <w:rsid w:val="00012F4D"/>
    <w:rsid w:val="00027E8D"/>
    <w:rsid w:val="00033E57"/>
    <w:rsid w:val="0003585F"/>
    <w:rsid w:val="000363EC"/>
    <w:rsid w:val="00037BB5"/>
    <w:rsid w:val="00037D5C"/>
    <w:rsid w:val="000436C6"/>
    <w:rsid w:val="00044A69"/>
    <w:rsid w:val="000466EA"/>
    <w:rsid w:val="00051DAD"/>
    <w:rsid w:val="00052081"/>
    <w:rsid w:val="0005309E"/>
    <w:rsid w:val="00053DFF"/>
    <w:rsid w:val="000612A5"/>
    <w:rsid w:val="000613FE"/>
    <w:rsid w:val="0006168E"/>
    <w:rsid w:val="00061C00"/>
    <w:rsid w:val="0006506F"/>
    <w:rsid w:val="000702D4"/>
    <w:rsid w:val="000709E9"/>
    <w:rsid w:val="0007148B"/>
    <w:rsid w:val="00071D3F"/>
    <w:rsid w:val="00072A2D"/>
    <w:rsid w:val="000737DD"/>
    <w:rsid w:val="000774BE"/>
    <w:rsid w:val="00081A34"/>
    <w:rsid w:val="000841B3"/>
    <w:rsid w:val="0008601F"/>
    <w:rsid w:val="0008749C"/>
    <w:rsid w:val="0009443D"/>
    <w:rsid w:val="00094AB3"/>
    <w:rsid w:val="00094E4F"/>
    <w:rsid w:val="00095E5D"/>
    <w:rsid w:val="00096B5C"/>
    <w:rsid w:val="00096E6B"/>
    <w:rsid w:val="000972BC"/>
    <w:rsid w:val="000A1F1F"/>
    <w:rsid w:val="000A2F36"/>
    <w:rsid w:val="000A40C6"/>
    <w:rsid w:val="000A56A3"/>
    <w:rsid w:val="000A6F28"/>
    <w:rsid w:val="000B027F"/>
    <w:rsid w:val="000B3976"/>
    <w:rsid w:val="000B652A"/>
    <w:rsid w:val="000C0075"/>
    <w:rsid w:val="000C124A"/>
    <w:rsid w:val="000C3BA8"/>
    <w:rsid w:val="000C4E2B"/>
    <w:rsid w:val="000D1BF4"/>
    <w:rsid w:val="000D1E5D"/>
    <w:rsid w:val="000D3E69"/>
    <w:rsid w:val="000D456F"/>
    <w:rsid w:val="000D69D4"/>
    <w:rsid w:val="000E06F0"/>
    <w:rsid w:val="000E1405"/>
    <w:rsid w:val="000E2B9E"/>
    <w:rsid w:val="000E2D56"/>
    <w:rsid w:val="000E2D6E"/>
    <w:rsid w:val="000E38C9"/>
    <w:rsid w:val="000E6BBD"/>
    <w:rsid w:val="000E70F9"/>
    <w:rsid w:val="000F1973"/>
    <w:rsid w:val="000F1991"/>
    <w:rsid w:val="000F3A38"/>
    <w:rsid w:val="000F4E31"/>
    <w:rsid w:val="000F6243"/>
    <w:rsid w:val="0010366D"/>
    <w:rsid w:val="00107E64"/>
    <w:rsid w:val="00107EE1"/>
    <w:rsid w:val="00110511"/>
    <w:rsid w:val="00111964"/>
    <w:rsid w:val="00111B9C"/>
    <w:rsid w:val="00112C8A"/>
    <w:rsid w:val="00117131"/>
    <w:rsid w:val="00120A0F"/>
    <w:rsid w:val="0012276B"/>
    <w:rsid w:val="001230B9"/>
    <w:rsid w:val="001278DE"/>
    <w:rsid w:val="001303C3"/>
    <w:rsid w:val="001309F7"/>
    <w:rsid w:val="00131F58"/>
    <w:rsid w:val="00134314"/>
    <w:rsid w:val="001370DB"/>
    <w:rsid w:val="00137CBB"/>
    <w:rsid w:val="001476FE"/>
    <w:rsid w:val="00153514"/>
    <w:rsid w:val="00155618"/>
    <w:rsid w:val="00161B41"/>
    <w:rsid w:val="001626AB"/>
    <w:rsid w:val="00164C1F"/>
    <w:rsid w:val="00164E16"/>
    <w:rsid w:val="00166080"/>
    <w:rsid w:val="00166D02"/>
    <w:rsid w:val="0016702D"/>
    <w:rsid w:val="001670D0"/>
    <w:rsid w:val="001676C9"/>
    <w:rsid w:val="00172A9F"/>
    <w:rsid w:val="00173222"/>
    <w:rsid w:val="001750DF"/>
    <w:rsid w:val="001753E5"/>
    <w:rsid w:val="00175973"/>
    <w:rsid w:val="001759FC"/>
    <w:rsid w:val="00187E63"/>
    <w:rsid w:val="00192BBF"/>
    <w:rsid w:val="0019337C"/>
    <w:rsid w:val="00193C16"/>
    <w:rsid w:val="00194BDF"/>
    <w:rsid w:val="00197899"/>
    <w:rsid w:val="001A561C"/>
    <w:rsid w:val="001B2A66"/>
    <w:rsid w:val="001B3957"/>
    <w:rsid w:val="001B5497"/>
    <w:rsid w:val="001B7A0A"/>
    <w:rsid w:val="001C00C2"/>
    <w:rsid w:val="001C11DC"/>
    <w:rsid w:val="001C527B"/>
    <w:rsid w:val="001C7964"/>
    <w:rsid w:val="001D1B58"/>
    <w:rsid w:val="001D3758"/>
    <w:rsid w:val="001D611D"/>
    <w:rsid w:val="001D7707"/>
    <w:rsid w:val="001E3AF5"/>
    <w:rsid w:val="001E4274"/>
    <w:rsid w:val="001E4336"/>
    <w:rsid w:val="001F1A61"/>
    <w:rsid w:val="001F3E74"/>
    <w:rsid w:val="001F4B22"/>
    <w:rsid w:val="001F729A"/>
    <w:rsid w:val="00201B92"/>
    <w:rsid w:val="00203095"/>
    <w:rsid w:val="002035A3"/>
    <w:rsid w:val="00210936"/>
    <w:rsid w:val="00211853"/>
    <w:rsid w:val="0021322D"/>
    <w:rsid w:val="00213478"/>
    <w:rsid w:val="00214C17"/>
    <w:rsid w:val="00214D20"/>
    <w:rsid w:val="002165B3"/>
    <w:rsid w:val="00222C7C"/>
    <w:rsid w:val="00224940"/>
    <w:rsid w:val="002252C5"/>
    <w:rsid w:val="00233E57"/>
    <w:rsid w:val="0023403B"/>
    <w:rsid w:val="002375CC"/>
    <w:rsid w:val="002414CE"/>
    <w:rsid w:val="00242E8D"/>
    <w:rsid w:val="00243932"/>
    <w:rsid w:val="00244005"/>
    <w:rsid w:val="002449F5"/>
    <w:rsid w:val="0024555D"/>
    <w:rsid w:val="00246C85"/>
    <w:rsid w:val="00246D59"/>
    <w:rsid w:val="00247018"/>
    <w:rsid w:val="00253FD3"/>
    <w:rsid w:val="00256E56"/>
    <w:rsid w:val="002609DA"/>
    <w:rsid w:val="0026157C"/>
    <w:rsid w:val="00262240"/>
    <w:rsid w:val="002624E6"/>
    <w:rsid w:val="0026570C"/>
    <w:rsid w:val="002774F4"/>
    <w:rsid w:val="0028002C"/>
    <w:rsid w:val="00284C4F"/>
    <w:rsid w:val="002920F3"/>
    <w:rsid w:val="002A4189"/>
    <w:rsid w:val="002A67CC"/>
    <w:rsid w:val="002A6FBA"/>
    <w:rsid w:val="002B1277"/>
    <w:rsid w:val="002B236A"/>
    <w:rsid w:val="002B2650"/>
    <w:rsid w:val="002B405F"/>
    <w:rsid w:val="002B52B4"/>
    <w:rsid w:val="002B541C"/>
    <w:rsid w:val="002B6DF2"/>
    <w:rsid w:val="002C0056"/>
    <w:rsid w:val="002C1C6C"/>
    <w:rsid w:val="002C2A95"/>
    <w:rsid w:val="002C3297"/>
    <w:rsid w:val="002C32E3"/>
    <w:rsid w:val="002D6EC2"/>
    <w:rsid w:val="002D7365"/>
    <w:rsid w:val="002E250A"/>
    <w:rsid w:val="002E62BB"/>
    <w:rsid w:val="002E657C"/>
    <w:rsid w:val="002E6FF2"/>
    <w:rsid w:val="002F0C0E"/>
    <w:rsid w:val="002F0D1C"/>
    <w:rsid w:val="002F4060"/>
    <w:rsid w:val="002F5AC1"/>
    <w:rsid w:val="002F7C9C"/>
    <w:rsid w:val="00302BD2"/>
    <w:rsid w:val="00304AA5"/>
    <w:rsid w:val="0030648B"/>
    <w:rsid w:val="00307C92"/>
    <w:rsid w:val="00307DD8"/>
    <w:rsid w:val="00311FE5"/>
    <w:rsid w:val="00312491"/>
    <w:rsid w:val="00315C86"/>
    <w:rsid w:val="00315DF0"/>
    <w:rsid w:val="003163DB"/>
    <w:rsid w:val="00316492"/>
    <w:rsid w:val="003175CB"/>
    <w:rsid w:val="00323957"/>
    <w:rsid w:val="00326BBD"/>
    <w:rsid w:val="00326EC4"/>
    <w:rsid w:val="0032747B"/>
    <w:rsid w:val="0032793F"/>
    <w:rsid w:val="00336209"/>
    <w:rsid w:val="00342C36"/>
    <w:rsid w:val="00350B02"/>
    <w:rsid w:val="0035269D"/>
    <w:rsid w:val="00354D1F"/>
    <w:rsid w:val="00354EC8"/>
    <w:rsid w:val="00357E75"/>
    <w:rsid w:val="003616A6"/>
    <w:rsid w:val="00362B0E"/>
    <w:rsid w:val="00363CC6"/>
    <w:rsid w:val="003647E7"/>
    <w:rsid w:val="00367367"/>
    <w:rsid w:val="00370CB3"/>
    <w:rsid w:val="00375411"/>
    <w:rsid w:val="00382575"/>
    <w:rsid w:val="0038289A"/>
    <w:rsid w:val="00384053"/>
    <w:rsid w:val="00384504"/>
    <w:rsid w:val="00390DB9"/>
    <w:rsid w:val="00396FE1"/>
    <w:rsid w:val="003A07A0"/>
    <w:rsid w:val="003A40D2"/>
    <w:rsid w:val="003B33CD"/>
    <w:rsid w:val="003B343D"/>
    <w:rsid w:val="003B5ED6"/>
    <w:rsid w:val="003B64BA"/>
    <w:rsid w:val="003B7DC9"/>
    <w:rsid w:val="003C3A3C"/>
    <w:rsid w:val="003C3D4D"/>
    <w:rsid w:val="003C52C7"/>
    <w:rsid w:val="003C726F"/>
    <w:rsid w:val="003C7B15"/>
    <w:rsid w:val="003D2326"/>
    <w:rsid w:val="003D2DCC"/>
    <w:rsid w:val="003D3BD4"/>
    <w:rsid w:val="003D492F"/>
    <w:rsid w:val="003E4FBD"/>
    <w:rsid w:val="003F0CD7"/>
    <w:rsid w:val="003F1630"/>
    <w:rsid w:val="003F59AF"/>
    <w:rsid w:val="003F5C3C"/>
    <w:rsid w:val="00400AED"/>
    <w:rsid w:val="0040552A"/>
    <w:rsid w:val="004064C7"/>
    <w:rsid w:val="00407EE1"/>
    <w:rsid w:val="00413043"/>
    <w:rsid w:val="004147E0"/>
    <w:rsid w:val="00417306"/>
    <w:rsid w:val="00421A15"/>
    <w:rsid w:val="004327ED"/>
    <w:rsid w:val="00435928"/>
    <w:rsid w:val="0044678B"/>
    <w:rsid w:val="004469AB"/>
    <w:rsid w:val="00452313"/>
    <w:rsid w:val="00452552"/>
    <w:rsid w:val="00452671"/>
    <w:rsid w:val="00455A88"/>
    <w:rsid w:val="0046258E"/>
    <w:rsid w:val="00462A2E"/>
    <w:rsid w:val="004643D9"/>
    <w:rsid w:val="004678FD"/>
    <w:rsid w:val="004702C3"/>
    <w:rsid w:val="00472B30"/>
    <w:rsid w:val="00474481"/>
    <w:rsid w:val="004752D3"/>
    <w:rsid w:val="00475F16"/>
    <w:rsid w:val="0047786E"/>
    <w:rsid w:val="00477E48"/>
    <w:rsid w:val="0048302C"/>
    <w:rsid w:val="00483E64"/>
    <w:rsid w:val="004848A9"/>
    <w:rsid w:val="00490EAD"/>
    <w:rsid w:val="00491189"/>
    <w:rsid w:val="00491F82"/>
    <w:rsid w:val="00496B8B"/>
    <w:rsid w:val="00497610"/>
    <w:rsid w:val="004A5B26"/>
    <w:rsid w:val="004A72A6"/>
    <w:rsid w:val="004B2A18"/>
    <w:rsid w:val="004B2EE8"/>
    <w:rsid w:val="004B4A22"/>
    <w:rsid w:val="004B4CA8"/>
    <w:rsid w:val="004C0604"/>
    <w:rsid w:val="004C0EE7"/>
    <w:rsid w:val="004C1131"/>
    <w:rsid w:val="004C2F4C"/>
    <w:rsid w:val="004C5FA2"/>
    <w:rsid w:val="004D1093"/>
    <w:rsid w:val="004D7AAB"/>
    <w:rsid w:val="004E26B4"/>
    <w:rsid w:val="004E4C9C"/>
    <w:rsid w:val="004E74BF"/>
    <w:rsid w:val="004F0264"/>
    <w:rsid w:val="004F5FAE"/>
    <w:rsid w:val="0050026F"/>
    <w:rsid w:val="005011CD"/>
    <w:rsid w:val="00504EC0"/>
    <w:rsid w:val="00507862"/>
    <w:rsid w:val="0051190E"/>
    <w:rsid w:val="00515898"/>
    <w:rsid w:val="00515EBC"/>
    <w:rsid w:val="005167BB"/>
    <w:rsid w:val="00520AC2"/>
    <w:rsid w:val="00520BD2"/>
    <w:rsid w:val="00523668"/>
    <w:rsid w:val="00524A57"/>
    <w:rsid w:val="00526092"/>
    <w:rsid w:val="00526F08"/>
    <w:rsid w:val="00527255"/>
    <w:rsid w:val="00531F0A"/>
    <w:rsid w:val="00531F88"/>
    <w:rsid w:val="0053269D"/>
    <w:rsid w:val="00532DE5"/>
    <w:rsid w:val="00532E77"/>
    <w:rsid w:val="0053325A"/>
    <w:rsid w:val="005354F3"/>
    <w:rsid w:val="005374D9"/>
    <w:rsid w:val="00540C18"/>
    <w:rsid w:val="00542902"/>
    <w:rsid w:val="00544A2A"/>
    <w:rsid w:val="00547D4C"/>
    <w:rsid w:val="00551C7C"/>
    <w:rsid w:val="005530A1"/>
    <w:rsid w:val="005557FA"/>
    <w:rsid w:val="00555FD6"/>
    <w:rsid w:val="00556AD6"/>
    <w:rsid w:val="00557389"/>
    <w:rsid w:val="00557A6D"/>
    <w:rsid w:val="00557C67"/>
    <w:rsid w:val="00560B29"/>
    <w:rsid w:val="005632C0"/>
    <w:rsid w:val="00563B5A"/>
    <w:rsid w:val="00563C05"/>
    <w:rsid w:val="00564B9C"/>
    <w:rsid w:val="00564FA0"/>
    <w:rsid w:val="005650EC"/>
    <w:rsid w:val="005657C3"/>
    <w:rsid w:val="005667C5"/>
    <w:rsid w:val="005669B2"/>
    <w:rsid w:val="00567993"/>
    <w:rsid w:val="005704DB"/>
    <w:rsid w:val="0057256A"/>
    <w:rsid w:val="005734F2"/>
    <w:rsid w:val="00577645"/>
    <w:rsid w:val="005803B0"/>
    <w:rsid w:val="005805E7"/>
    <w:rsid w:val="005805F3"/>
    <w:rsid w:val="00580608"/>
    <w:rsid w:val="00581DB4"/>
    <w:rsid w:val="00582EBC"/>
    <w:rsid w:val="00583F61"/>
    <w:rsid w:val="00584B47"/>
    <w:rsid w:val="005879D5"/>
    <w:rsid w:val="00587DBD"/>
    <w:rsid w:val="00594590"/>
    <w:rsid w:val="00595C57"/>
    <w:rsid w:val="005A2363"/>
    <w:rsid w:val="005A2E7B"/>
    <w:rsid w:val="005A305A"/>
    <w:rsid w:val="005A500B"/>
    <w:rsid w:val="005A66A7"/>
    <w:rsid w:val="005A74A5"/>
    <w:rsid w:val="005A7588"/>
    <w:rsid w:val="005B1E60"/>
    <w:rsid w:val="005B5C43"/>
    <w:rsid w:val="005B603F"/>
    <w:rsid w:val="005B63B5"/>
    <w:rsid w:val="005B6A2E"/>
    <w:rsid w:val="005B700C"/>
    <w:rsid w:val="005B7B23"/>
    <w:rsid w:val="005C050B"/>
    <w:rsid w:val="005C4BCB"/>
    <w:rsid w:val="005C6B13"/>
    <w:rsid w:val="005C6C42"/>
    <w:rsid w:val="005D077F"/>
    <w:rsid w:val="005D13AB"/>
    <w:rsid w:val="005D2077"/>
    <w:rsid w:val="005E08A8"/>
    <w:rsid w:val="005E1768"/>
    <w:rsid w:val="005E1C35"/>
    <w:rsid w:val="005E21A5"/>
    <w:rsid w:val="005E424B"/>
    <w:rsid w:val="005E44B3"/>
    <w:rsid w:val="005E4846"/>
    <w:rsid w:val="005F1223"/>
    <w:rsid w:val="005F17F7"/>
    <w:rsid w:val="005F1C55"/>
    <w:rsid w:val="005F5BE1"/>
    <w:rsid w:val="00601FC5"/>
    <w:rsid w:val="0061011D"/>
    <w:rsid w:val="00612A09"/>
    <w:rsid w:val="006133C7"/>
    <w:rsid w:val="006144E8"/>
    <w:rsid w:val="00617D54"/>
    <w:rsid w:val="006212C7"/>
    <w:rsid w:val="00621EC8"/>
    <w:rsid w:val="00623A04"/>
    <w:rsid w:val="00624192"/>
    <w:rsid w:val="00624683"/>
    <w:rsid w:val="006273C4"/>
    <w:rsid w:val="0063217D"/>
    <w:rsid w:val="006323C1"/>
    <w:rsid w:val="0063484A"/>
    <w:rsid w:val="00636449"/>
    <w:rsid w:val="00636F8F"/>
    <w:rsid w:val="00640C58"/>
    <w:rsid w:val="00641084"/>
    <w:rsid w:val="006418E0"/>
    <w:rsid w:val="0064382B"/>
    <w:rsid w:val="0064439C"/>
    <w:rsid w:val="0064747B"/>
    <w:rsid w:val="00647624"/>
    <w:rsid w:val="00653F95"/>
    <w:rsid w:val="00654B01"/>
    <w:rsid w:val="00655C95"/>
    <w:rsid w:val="00656246"/>
    <w:rsid w:val="006579E8"/>
    <w:rsid w:val="00661779"/>
    <w:rsid w:val="00661D93"/>
    <w:rsid w:val="0067169E"/>
    <w:rsid w:val="00676FFB"/>
    <w:rsid w:val="006807AE"/>
    <w:rsid w:val="0068490F"/>
    <w:rsid w:val="006868F8"/>
    <w:rsid w:val="00693B12"/>
    <w:rsid w:val="00695FBA"/>
    <w:rsid w:val="006970C9"/>
    <w:rsid w:val="00697405"/>
    <w:rsid w:val="006A0B09"/>
    <w:rsid w:val="006A412D"/>
    <w:rsid w:val="006A48FB"/>
    <w:rsid w:val="006A626E"/>
    <w:rsid w:val="006B3280"/>
    <w:rsid w:val="006B4D8E"/>
    <w:rsid w:val="006C1DF9"/>
    <w:rsid w:val="006C4542"/>
    <w:rsid w:val="006C49F6"/>
    <w:rsid w:val="006D35B2"/>
    <w:rsid w:val="006D4529"/>
    <w:rsid w:val="006E075F"/>
    <w:rsid w:val="006E13A2"/>
    <w:rsid w:val="006E2232"/>
    <w:rsid w:val="006E2418"/>
    <w:rsid w:val="006E2AF2"/>
    <w:rsid w:val="006E2DE8"/>
    <w:rsid w:val="006E3C1F"/>
    <w:rsid w:val="006F5A50"/>
    <w:rsid w:val="006F6A63"/>
    <w:rsid w:val="007001E5"/>
    <w:rsid w:val="00700704"/>
    <w:rsid w:val="007013CE"/>
    <w:rsid w:val="00702CD0"/>
    <w:rsid w:val="00703C01"/>
    <w:rsid w:val="00704916"/>
    <w:rsid w:val="00705873"/>
    <w:rsid w:val="007067E7"/>
    <w:rsid w:val="007078C4"/>
    <w:rsid w:val="00714A90"/>
    <w:rsid w:val="00714CB2"/>
    <w:rsid w:val="00720DF9"/>
    <w:rsid w:val="00723819"/>
    <w:rsid w:val="00727492"/>
    <w:rsid w:val="00731FD7"/>
    <w:rsid w:val="007334DD"/>
    <w:rsid w:val="007371B3"/>
    <w:rsid w:val="00740874"/>
    <w:rsid w:val="00740A40"/>
    <w:rsid w:val="00743616"/>
    <w:rsid w:val="00744C62"/>
    <w:rsid w:val="00745C75"/>
    <w:rsid w:val="00754E8B"/>
    <w:rsid w:val="007553B1"/>
    <w:rsid w:val="0075592B"/>
    <w:rsid w:val="00762161"/>
    <w:rsid w:val="0076317F"/>
    <w:rsid w:val="007725C9"/>
    <w:rsid w:val="00773056"/>
    <w:rsid w:val="0077467B"/>
    <w:rsid w:val="00775F1B"/>
    <w:rsid w:val="0077688D"/>
    <w:rsid w:val="0077717A"/>
    <w:rsid w:val="0078270D"/>
    <w:rsid w:val="007852DD"/>
    <w:rsid w:val="00793CDD"/>
    <w:rsid w:val="007973E0"/>
    <w:rsid w:val="007A5830"/>
    <w:rsid w:val="007B1B17"/>
    <w:rsid w:val="007B3BE2"/>
    <w:rsid w:val="007B6D65"/>
    <w:rsid w:val="007B7059"/>
    <w:rsid w:val="007B7440"/>
    <w:rsid w:val="007B7BE0"/>
    <w:rsid w:val="007C0650"/>
    <w:rsid w:val="007C1B98"/>
    <w:rsid w:val="007C269E"/>
    <w:rsid w:val="007C39A7"/>
    <w:rsid w:val="007C7114"/>
    <w:rsid w:val="007D0317"/>
    <w:rsid w:val="007D15EF"/>
    <w:rsid w:val="007D2DA2"/>
    <w:rsid w:val="007D35FC"/>
    <w:rsid w:val="007D4588"/>
    <w:rsid w:val="007D4A7A"/>
    <w:rsid w:val="007D5B6B"/>
    <w:rsid w:val="007D60AD"/>
    <w:rsid w:val="007E733E"/>
    <w:rsid w:val="007E7DF6"/>
    <w:rsid w:val="007F034A"/>
    <w:rsid w:val="007F188F"/>
    <w:rsid w:val="007F2242"/>
    <w:rsid w:val="007F51A0"/>
    <w:rsid w:val="007F5715"/>
    <w:rsid w:val="007F6FD1"/>
    <w:rsid w:val="007F7168"/>
    <w:rsid w:val="007F7393"/>
    <w:rsid w:val="00801202"/>
    <w:rsid w:val="00802D88"/>
    <w:rsid w:val="00803B6E"/>
    <w:rsid w:val="008042D5"/>
    <w:rsid w:val="0080629D"/>
    <w:rsid w:val="00812EB7"/>
    <w:rsid w:val="008144C3"/>
    <w:rsid w:val="0081554A"/>
    <w:rsid w:val="00817653"/>
    <w:rsid w:val="00817DDE"/>
    <w:rsid w:val="008213CE"/>
    <w:rsid w:val="00821591"/>
    <w:rsid w:val="00826688"/>
    <w:rsid w:val="00830858"/>
    <w:rsid w:val="0083147E"/>
    <w:rsid w:val="008418C2"/>
    <w:rsid w:val="0084261B"/>
    <w:rsid w:val="00844469"/>
    <w:rsid w:val="00844CB3"/>
    <w:rsid w:val="00846494"/>
    <w:rsid w:val="00846978"/>
    <w:rsid w:val="008513D7"/>
    <w:rsid w:val="008517B7"/>
    <w:rsid w:val="008524E6"/>
    <w:rsid w:val="0085577C"/>
    <w:rsid w:val="00860996"/>
    <w:rsid w:val="00861289"/>
    <w:rsid w:val="0086196C"/>
    <w:rsid w:val="00864D2E"/>
    <w:rsid w:val="008656BD"/>
    <w:rsid w:val="00870BE7"/>
    <w:rsid w:val="00870FFB"/>
    <w:rsid w:val="00873490"/>
    <w:rsid w:val="0087349D"/>
    <w:rsid w:val="008744A4"/>
    <w:rsid w:val="00874596"/>
    <w:rsid w:val="008745D2"/>
    <w:rsid w:val="00877B8C"/>
    <w:rsid w:val="00880F4A"/>
    <w:rsid w:val="00884900"/>
    <w:rsid w:val="008914DD"/>
    <w:rsid w:val="008923D0"/>
    <w:rsid w:val="00894BE9"/>
    <w:rsid w:val="008975D1"/>
    <w:rsid w:val="008A0D33"/>
    <w:rsid w:val="008A165B"/>
    <w:rsid w:val="008A1C2A"/>
    <w:rsid w:val="008A49A2"/>
    <w:rsid w:val="008A5D24"/>
    <w:rsid w:val="008A66E9"/>
    <w:rsid w:val="008A6CCE"/>
    <w:rsid w:val="008A7105"/>
    <w:rsid w:val="008A7291"/>
    <w:rsid w:val="008B108F"/>
    <w:rsid w:val="008B125F"/>
    <w:rsid w:val="008B3618"/>
    <w:rsid w:val="008B4161"/>
    <w:rsid w:val="008B5E00"/>
    <w:rsid w:val="008C1561"/>
    <w:rsid w:val="008C44F5"/>
    <w:rsid w:val="008C7419"/>
    <w:rsid w:val="008C7A88"/>
    <w:rsid w:val="008D35D0"/>
    <w:rsid w:val="008D4254"/>
    <w:rsid w:val="008E6FEF"/>
    <w:rsid w:val="008E7A4E"/>
    <w:rsid w:val="008F2316"/>
    <w:rsid w:val="008F64A2"/>
    <w:rsid w:val="00911674"/>
    <w:rsid w:val="0091502B"/>
    <w:rsid w:val="009167B0"/>
    <w:rsid w:val="009168FB"/>
    <w:rsid w:val="009176C7"/>
    <w:rsid w:val="00920C08"/>
    <w:rsid w:val="00924474"/>
    <w:rsid w:val="00924810"/>
    <w:rsid w:val="0092625F"/>
    <w:rsid w:val="00926D98"/>
    <w:rsid w:val="0093108A"/>
    <w:rsid w:val="0093301B"/>
    <w:rsid w:val="00933B97"/>
    <w:rsid w:val="00934DAC"/>
    <w:rsid w:val="009377F4"/>
    <w:rsid w:val="00944F90"/>
    <w:rsid w:val="009453D2"/>
    <w:rsid w:val="00945856"/>
    <w:rsid w:val="009512AE"/>
    <w:rsid w:val="009521CF"/>
    <w:rsid w:val="009528DF"/>
    <w:rsid w:val="00953B4D"/>
    <w:rsid w:val="00954686"/>
    <w:rsid w:val="009550B1"/>
    <w:rsid w:val="00955181"/>
    <w:rsid w:val="00957573"/>
    <w:rsid w:val="00960F11"/>
    <w:rsid w:val="00962783"/>
    <w:rsid w:val="00962D55"/>
    <w:rsid w:val="009631AF"/>
    <w:rsid w:val="00965307"/>
    <w:rsid w:val="0096543B"/>
    <w:rsid w:val="0096632D"/>
    <w:rsid w:val="009664EF"/>
    <w:rsid w:val="0096794E"/>
    <w:rsid w:val="009710D2"/>
    <w:rsid w:val="00971AF3"/>
    <w:rsid w:val="009736A3"/>
    <w:rsid w:val="009749E9"/>
    <w:rsid w:val="009817E8"/>
    <w:rsid w:val="00981F0B"/>
    <w:rsid w:val="009820CA"/>
    <w:rsid w:val="00982682"/>
    <w:rsid w:val="00983F18"/>
    <w:rsid w:val="00986375"/>
    <w:rsid w:val="009924E5"/>
    <w:rsid w:val="009955FC"/>
    <w:rsid w:val="00995B97"/>
    <w:rsid w:val="009965F0"/>
    <w:rsid w:val="00996F90"/>
    <w:rsid w:val="009A0D9F"/>
    <w:rsid w:val="009A13E3"/>
    <w:rsid w:val="009A37F2"/>
    <w:rsid w:val="009A47BD"/>
    <w:rsid w:val="009B0FAC"/>
    <w:rsid w:val="009B24AF"/>
    <w:rsid w:val="009B4B39"/>
    <w:rsid w:val="009B75DA"/>
    <w:rsid w:val="009C1EA5"/>
    <w:rsid w:val="009C45FF"/>
    <w:rsid w:val="009C770C"/>
    <w:rsid w:val="009D2157"/>
    <w:rsid w:val="009D37D4"/>
    <w:rsid w:val="009D392B"/>
    <w:rsid w:val="009D3E7A"/>
    <w:rsid w:val="009D5F9F"/>
    <w:rsid w:val="009E4065"/>
    <w:rsid w:val="009E59C8"/>
    <w:rsid w:val="009E751A"/>
    <w:rsid w:val="009F2F86"/>
    <w:rsid w:val="009F4F39"/>
    <w:rsid w:val="009F5C46"/>
    <w:rsid w:val="009F670D"/>
    <w:rsid w:val="00A02594"/>
    <w:rsid w:val="00A02727"/>
    <w:rsid w:val="00A04B3A"/>
    <w:rsid w:val="00A058CC"/>
    <w:rsid w:val="00A076C7"/>
    <w:rsid w:val="00A07C7E"/>
    <w:rsid w:val="00A12228"/>
    <w:rsid w:val="00A1528D"/>
    <w:rsid w:val="00A15B0B"/>
    <w:rsid w:val="00A17DB0"/>
    <w:rsid w:val="00A2352C"/>
    <w:rsid w:val="00A23C3B"/>
    <w:rsid w:val="00A31397"/>
    <w:rsid w:val="00A34732"/>
    <w:rsid w:val="00A35EB9"/>
    <w:rsid w:val="00A407BB"/>
    <w:rsid w:val="00A4180C"/>
    <w:rsid w:val="00A430C0"/>
    <w:rsid w:val="00A44C23"/>
    <w:rsid w:val="00A44F97"/>
    <w:rsid w:val="00A45CCD"/>
    <w:rsid w:val="00A46907"/>
    <w:rsid w:val="00A46EE2"/>
    <w:rsid w:val="00A47D97"/>
    <w:rsid w:val="00A52F3C"/>
    <w:rsid w:val="00A5301D"/>
    <w:rsid w:val="00A53AF8"/>
    <w:rsid w:val="00A5423C"/>
    <w:rsid w:val="00A6058D"/>
    <w:rsid w:val="00A60BC4"/>
    <w:rsid w:val="00A60C66"/>
    <w:rsid w:val="00A61211"/>
    <w:rsid w:val="00A613C1"/>
    <w:rsid w:val="00A6227B"/>
    <w:rsid w:val="00A62336"/>
    <w:rsid w:val="00A6346A"/>
    <w:rsid w:val="00A63930"/>
    <w:rsid w:val="00A65793"/>
    <w:rsid w:val="00A65B07"/>
    <w:rsid w:val="00A70FDD"/>
    <w:rsid w:val="00A71F5C"/>
    <w:rsid w:val="00A72434"/>
    <w:rsid w:val="00A732C4"/>
    <w:rsid w:val="00A7741E"/>
    <w:rsid w:val="00A77FE2"/>
    <w:rsid w:val="00A8071C"/>
    <w:rsid w:val="00A87708"/>
    <w:rsid w:val="00A97B28"/>
    <w:rsid w:val="00AA0724"/>
    <w:rsid w:val="00AA2064"/>
    <w:rsid w:val="00AA37FD"/>
    <w:rsid w:val="00AA5D09"/>
    <w:rsid w:val="00AA7E03"/>
    <w:rsid w:val="00AB3AA2"/>
    <w:rsid w:val="00AB55FD"/>
    <w:rsid w:val="00AB7CD3"/>
    <w:rsid w:val="00AB7EEC"/>
    <w:rsid w:val="00AC1F96"/>
    <w:rsid w:val="00AC58D3"/>
    <w:rsid w:val="00AD23FD"/>
    <w:rsid w:val="00AD2D50"/>
    <w:rsid w:val="00AE0E14"/>
    <w:rsid w:val="00AE2F7C"/>
    <w:rsid w:val="00AE4841"/>
    <w:rsid w:val="00AE4E1E"/>
    <w:rsid w:val="00AE65AA"/>
    <w:rsid w:val="00AF128F"/>
    <w:rsid w:val="00AF515D"/>
    <w:rsid w:val="00B04B72"/>
    <w:rsid w:val="00B069B8"/>
    <w:rsid w:val="00B117D9"/>
    <w:rsid w:val="00B146E5"/>
    <w:rsid w:val="00B22C31"/>
    <w:rsid w:val="00B25751"/>
    <w:rsid w:val="00B331C8"/>
    <w:rsid w:val="00B363DD"/>
    <w:rsid w:val="00B42F1F"/>
    <w:rsid w:val="00B43E8E"/>
    <w:rsid w:val="00B44990"/>
    <w:rsid w:val="00B50884"/>
    <w:rsid w:val="00B524BD"/>
    <w:rsid w:val="00B5470C"/>
    <w:rsid w:val="00B61396"/>
    <w:rsid w:val="00B61EA1"/>
    <w:rsid w:val="00B6260C"/>
    <w:rsid w:val="00B63F53"/>
    <w:rsid w:val="00B65606"/>
    <w:rsid w:val="00B65F13"/>
    <w:rsid w:val="00B6677C"/>
    <w:rsid w:val="00B67ED3"/>
    <w:rsid w:val="00B72A77"/>
    <w:rsid w:val="00B76919"/>
    <w:rsid w:val="00B778AE"/>
    <w:rsid w:val="00B82A5F"/>
    <w:rsid w:val="00B83919"/>
    <w:rsid w:val="00B84D7A"/>
    <w:rsid w:val="00B8602F"/>
    <w:rsid w:val="00B86928"/>
    <w:rsid w:val="00B9077A"/>
    <w:rsid w:val="00B929E9"/>
    <w:rsid w:val="00B930AC"/>
    <w:rsid w:val="00B93237"/>
    <w:rsid w:val="00B94A5C"/>
    <w:rsid w:val="00B96201"/>
    <w:rsid w:val="00BA1844"/>
    <w:rsid w:val="00BA27FB"/>
    <w:rsid w:val="00BA3DFB"/>
    <w:rsid w:val="00BA7201"/>
    <w:rsid w:val="00BA7349"/>
    <w:rsid w:val="00BB07E1"/>
    <w:rsid w:val="00BC010C"/>
    <w:rsid w:val="00BC10A6"/>
    <w:rsid w:val="00BC1697"/>
    <w:rsid w:val="00BC7CD8"/>
    <w:rsid w:val="00BD0A66"/>
    <w:rsid w:val="00BD3486"/>
    <w:rsid w:val="00BD4301"/>
    <w:rsid w:val="00BD56C7"/>
    <w:rsid w:val="00BE6C8C"/>
    <w:rsid w:val="00BE6C9A"/>
    <w:rsid w:val="00BE7CF0"/>
    <w:rsid w:val="00BF28CF"/>
    <w:rsid w:val="00BF2FC0"/>
    <w:rsid w:val="00BF3A71"/>
    <w:rsid w:val="00BF41B0"/>
    <w:rsid w:val="00BF51BE"/>
    <w:rsid w:val="00BF5483"/>
    <w:rsid w:val="00BF79D7"/>
    <w:rsid w:val="00BF7D60"/>
    <w:rsid w:val="00C00D94"/>
    <w:rsid w:val="00C05B9D"/>
    <w:rsid w:val="00C115E5"/>
    <w:rsid w:val="00C13F49"/>
    <w:rsid w:val="00C23295"/>
    <w:rsid w:val="00C2516A"/>
    <w:rsid w:val="00C301D8"/>
    <w:rsid w:val="00C32ABF"/>
    <w:rsid w:val="00C36513"/>
    <w:rsid w:val="00C365B0"/>
    <w:rsid w:val="00C37C25"/>
    <w:rsid w:val="00C50D1F"/>
    <w:rsid w:val="00C50EC0"/>
    <w:rsid w:val="00C51758"/>
    <w:rsid w:val="00C52564"/>
    <w:rsid w:val="00C52E3E"/>
    <w:rsid w:val="00C60BE8"/>
    <w:rsid w:val="00C61048"/>
    <w:rsid w:val="00C63BC1"/>
    <w:rsid w:val="00C64A62"/>
    <w:rsid w:val="00C6570D"/>
    <w:rsid w:val="00C66313"/>
    <w:rsid w:val="00C71212"/>
    <w:rsid w:val="00C71403"/>
    <w:rsid w:val="00C7346D"/>
    <w:rsid w:val="00C737F0"/>
    <w:rsid w:val="00C767A6"/>
    <w:rsid w:val="00C7693B"/>
    <w:rsid w:val="00C76A9E"/>
    <w:rsid w:val="00C7752C"/>
    <w:rsid w:val="00C813AF"/>
    <w:rsid w:val="00C8154D"/>
    <w:rsid w:val="00C87854"/>
    <w:rsid w:val="00C904F1"/>
    <w:rsid w:val="00C90D70"/>
    <w:rsid w:val="00C94B7E"/>
    <w:rsid w:val="00C94FEF"/>
    <w:rsid w:val="00C965B8"/>
    <w:rsid w:val="00CA01C3"/>
    <w:rsid w:val="00CA2F58"/>
    <w:rsid w:val="00CA3A26"/>
    <w:rsid w:val="00CA58D0"/>
    <w:rsid w:val="00CB1482"/>
    <w:rsid w:val="00CB3BCD"/>
    <w:rsid w:val="00CB3FA8"/>
    <w:rsid w:val="00CB43B0"/>
    <w:rsid w:val="00CB4BED"/>
    <w:rsid w:val="00CB7609"/>
    <w:rsid w:val="00CB7B9C"/>
    <w:rsid w:val="00CC43F1"/>
    <w:rsid w:val="00CC48F6"/>
    <w:rsid w:val="00CC582B"/>
    <w:rsid w:val="00CC59C3"/>
    <w:rsid w:val="00CD0924"/>
    <w:rsid w:val="00CD33E4"/>
    <w:rsid w:val="00CD5236"/>
    <w:rsid w:val="00CD5719"/>
    <w:rsid w:val="00CD61E6"/>
    <w:rsid w:val="00CD7064"/>
    <w:rsid w:val="00CD7B82"/>
    <w:rsid w:val="00CE3BF4"/>
    <w:rsid w:val="00CE3C93"/>
    <w:rsid w:val="00CE4292"/>
    <w:rsid w:val="00CE57DC"/>
    <w:rsid w:val="00CF1126"/>
    <w:rsid w:val="00CF17E1"/>
    <w:rsid w:val="00D01218"/>
    <w:rsid w:val="00D05964"/>
    <w:rsid w:val="00D0623A"/>
    <w:rsid w:val="00D10153"/>
    <w:rsid w:val="00D10248"/>
    <w:rsid w:val="00D13F76"/>
    <w:rsid w:val="00D175FB"/>
    <w:rsid w:val="00D17C5F"/>
    <w:rsid w:val="00D248DF"/>
    <w:rsid w:val="00D250D2"/>
    <w:rsid w:val="00D261A7"/>
    <w:rsid w:val="00D265DA"/>
    <w:rsid w:val="00D2700E"/>
    <w:rsid w:val="00D335F2"/>
    <w:rsid w:val="00D33652"/>
    <w:rsid w:val="00D33D8A"/>
    <w:rsid w:val="00D3438D"/>
    <w:rsid w:val="00D368FB"/>
    <w:rsid w:val="00D459D2"/>
    <w:rsid w:val="00D46651"/>
    <w:rsid w:val="00D46CC8"/>
    <w:rsid w:val="00D475FB"/>
    <w:rsid w:val="00D5120B"/>
    <w:rsid w:val="00D5207D"/>
    <w:rsid w:val="00D52D4F"/>
    <w:rsid w:val="00D533C0"/>
    <w:rsid w:val="00D61B34"/>
    <w:rsid w:val="00D62B17"/>
    <w:rsid w:val="00D62F8F"/>
    <w:rsid w:val="00D64932"/>
    <w:rsid w:val="00D64F52"/>
    <w:rsid w:val="00D650FD"/>
    <w:rsid w:val="00D65CD3"/>
    <w:rsid w:val="00D673FA"/>
    <w:rsid w:val="00D74792"/>
    <w:rsid w:val="00D766DE"/>
    <w:rsid w:val="00D779BC"/>
    <w:rsid w:val="00D802FD"/>
    <w:rsid w:val="00D81206"/>
    <w:rsid w:val="00D858D9"/>
    <w:rsid w:val="00D87112"/>
    <w:rsid w:val="00D90272"/>
    <w:rsid w:val="00D90F47"/>
    <w:rsid w:val="00D937D7"/>
    <w:rsid w:val="00DA08EF"/>
    <w:rsid w:val="00DA0FD7"/>
    <w:rsid w:val="00DA20DF"/>
    <w:rsid w:val="00DA308A"/>
    <w:rsid w:val="00DA71A9"/>
    <w:rsid w:val="00DB539F"/>
    <w:rsid w:val="00DB54EC"/>
    <w:rsid w:val="00DB79ED"/>
    <w:rsid w:val="00DC2B21"/>
    <w:rsid w:val="00DC3CAE"/>
    <w:rsid w:val="00DC58C6"/>
    <w:rsid w:val="00DC5EBE"/>
    <w:rsid w:val="00DC70FB"/>
    <w:rsid w:val="00DD0983"/>
    <w:rsid w:val="00DD1841"/>
    <w:rsid w:val="00DD19FF"/>
    <w:rsid w:val="00DD5634"/>
    <w:rsid w:val="00DD5693"/>
    <w:rsid w:val="00DE2712"/>
    <w:rsid w:val="00DE346F"/>
    <w:rsid w:val="00DE43AD"/>
    <w:rsid w:val="00DE60EA"/>
    <w:rsid w:val="00DF3D56"/>
    <w:rsid w:val="00DF5609"/>
    <w:rsid w:val="00DF5ACF"/>
    <w:rsid w:val="00E000D1"/>
    <w:rsid w:val="00E02E2B"/>
    <w:rsid w:val="00E02E98"/>
    <w:rsid w:val="00E038E9"/>
    <w:rsid w:val="00E03CF7"/>
    <w:rsid w:val="00E074F5"/>
    <w:rsid w:val="00E1061B"/>
    <w:rsid w:val="00E113A8"/>
    <w:rsid w:val="00E15614"/>
    <w:rsid w:val="00E15939"/>
    <w:rsid w:val="00E16236"/>
    <w:rsid w:val="00E162F5"/>
    <w:rsid w:val="00E22B4D"/>
    <w:rsid w:val="00E2454E"/>
    <w:rsid w:val="00E25197"/>
    <w:rsid w:val="00E25A05"/>
    <w:rsid w:val="00E2624C"/>
    <w:rsid w:val="00E36018"/>
    <w:rsid w:val="00E37F9C"/>
    <w:rsid w:val="00E56ABB"/>
    <w:rsid w:val="00E63FE3"/>
    <w:rsid w:val="00E6729C"/>
    <w:rsid w:val="00E677E4"/>
    <w:rsid w:val="00E71EFB"/>
    <w:rsid w:val="00E811BD"/>
    <w:rsid w:val="00E8296B"/>
    <w:rsid w:val="00E830B0"/>
    <w:rsid w:val="00E84BFB"/>
    <w:rsid w:val="00E94CB5"/>
    <w:rsid w:val="00E950E1"/>
    <w:rsid w:val="00E97E3A"/>
    <w:rsid w:val="00EB101A"/>
    <w:rsid w:val="00EB2F2F"/>
    <w:rsid w:val="00EB41C6"/>
    <w:rsid w:val="00EB55D7"/>
    <w:rsid w:val="00EB7182"/>
    <w:rsid w:val="00EC0B83"/>
    <w:rsid w:val="00EC558A"/>
    <w:rsid w:val="00EC6880"/>
    <w:rsid w:val="00ED164D"/>
    <w:rsid w:val="00ED26CB"/>
    <w:rsid w:val="00ED3D65"/>
    <w:rsid w:val="00ED44EB"/>
    <w:rsid w:val="00ED4F4D"/>
    <w:rsid w:val="00ED7552"/>
    <w:rsid w:val="00EE3316"/>
    <w:rsid w:val="00EE422B"/>
    <w:rsid w:val="00EE6C79"/>
    <w:rsid w:val="00EE6D59"/>
    <w:rsid w:val="00EE7296"/>
    <w:rsid w:val="00EE773C"/>
    <w:rsid w:val="00EF00E9"/>
    <w:rsid w:val="00EF2E2A"/>
    <w:rsid w:val="00EF5F20"/>
    <w:rsid w:val="00F0017C"/>
    <w:rsid w:val="00F00DC7"/>
    <w:rsid w:val="00F00ED9"/>
    <w:rsid w:val="00F01413"/>
    <w:rsid w:val="00F03274"/>
    <w:rsid w:val="00F034F0"/>
    <w:rsid w:val="00F04F68"/>
    <w:rsid w:val="00F05E2F"/>
    <w:rsid w:val="00F13D65"/>
    <w:rsid w:val="00F14BD1"/>
    <w:rsid w:val="00F20048"/>
    <w:rsid w:val="00F20111"/>
    <w:rsid w:val="00F2051B"/>
    <w:rsid w:val="00F2209F"/>
    <w:rsid w:val="00F227FD"/>
    <w:rsid w:val="00F25C38"/>
    <w:rsid w:val="00F31A3E"/>
    <w:rsid w:val="00F34166"/>
    <w:rsid w:val="00F34A9F"/>
    <w:rsid w:val="00F35298"/>
    <w:rsid w:val="00F37E8C"/>
    <w:rsid w:val="00F43615"/>
    <w:rsid w:val="00F45EAD"/>
    <w:rsid w:val="00F47C47"/>
    <w:rsid w:val="00F5182C"/>
    <w:rsid w:val="00F5247C"/>
    <w:rsid w:val="00F5263E"/>
    <w:rsid w:val="00F54A73"/>
    <w:rsid w:val="00F55843"/>
    <w:rsid w:val="00F56531"/>
    <w:rsid w:val="00F56CC3"/>
    <w:rsid w:val="00F61249"/>
    <w:rsid w:val="00F61649"/>
    <w:rsid w:val="00F623B1"/>
    <w:rsid w:val="00F63ACE"/>
    <w:rsid w:val="00F70536"/>
    <w:rsid w:val="00F71D7B"/>
    <w:rsid w:val="00F72EB7"/>
    <w:rsid w:val="00F7527E"/>
    <w:rsid w:val="00F756D6"/>
    <w:rsid w:val="00F77DEA"/>
    <w:rsid w:val="00F82E10"/>
    <w:rsid w:val="00F85081"/>
    <w:rsid w:val="00F85807"/>
    <w:rsid w:val="00F901D7"/>
    <w:rsid w:val="00F902B4"/>
    <w:rsid w:val="00F91626"/>
    <w:rsid w:val="00F928CA"/>
    <w:rsid w:val="00F97129"/>
    <w:rsid w:val="00F972DB"/>
    <w:rsid w:val="00F97F9D"/>
    <w:rsid w:val="00FA1F2B"/>
    <w:rsid w:val="00FA2326"/>
    <w:rsid w:val="00FA2C42"/>
    <w:rsid w:val="00FA39C6"/>
    <w:rsid w:val="00FA42B5"/>
    <w:rsid w:val="00FA5E82"/>
    <w:rsid w:val="00FB0477"/>
    <w:rsid w:val="00FB1BAF"/>
    <w:rsid w:val="00FB2015"/>
    <w:rsid w:val="00FB3BCB"/>
    <w:rsid w:val="00FB452D"/>
    <w:rsid w:val="00FB65C3"/>
    <w:rsid w:val="00FB730A"/>
    <w:rsid w:val="00FC1A49"/>
    <w:rsid w:val="00FC367C"/>
    <w:rsid w:val="00FC3757"/>
    <w:rsid w:val="00FC40C8"/>
    <w:rsid w:val="00FC63A1"/>
    <w:rsid w:val="00FC679B"/>
    <w:rsid w:val="00FD0F9E"/>
    <w:rsid w:val="00FD45A3"/>
    <w:rsid w:val="00FD74DA"/>
    <w:rsid w:val="00FD7AC5"/>
    <w:rsid w:val="00FE0148"/>
    <w:rsid w:val="00FE1525"/>
    <w:rsid w:val="00FE3505"/>
    <w:rsid w:val="00FE3892"/>
    <w:rsid w:val="00FE7517"/>
    <w:rsid w:val="00FF2EFA"/>
    <w:rsid w:val="00FF3332"/>
    <w:rsid w:val="00FF47F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832CF"/>
  <w15:chartTrackingRefBased/>
  <w15:docId w15:val="{2D269209-128C-4DA7-9EA3-714DB3F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0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8745D2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0FAC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B0F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9B0F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B0FAC"/>
    <w:rPr>
      <w:rFonts w:ascii="Arial" w:eastAsia="Times New Roman" w:hAnsi="Arial" w:cs="Times New Roman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9B0FAC"/>
  </w:style>
  <w:style w:type="paragraph" w:styleId="ListParagraph">
    <w:name w:val="List Paragraph"/>
    <w:basedOn w:val="Normal"/>
    <w:uiPriority w:val="34"/>
    <w:qFormat/>
    <w:rsid w:val="009B0F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0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FAC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892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9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92"/>
    <w:rPr>
      <w:rFonts w:ascii="Segoe UI" w:eastAsia="Times New Roman" w:hAnsi="Segoe UI" w:cs="Segoe UI"/>
      <w:snapToGrid w:val="0"/>
      <w:sz w:val="18"/>
      <w:szCs w:val="18"/>
    </w:rPr>
  </w:style>
  <w:style w:type="table" w:styleId="TableGrid">
    <w:name w:val="Table Grid"/>
    <w:basedOn w:val="TableNormal"/>
    <w:uiPriority w:val="39"/>
    <w:rsid w:val="00FB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45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45D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2B9E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871BEAE-0E18-44A7-AB65-7197CB68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1826</Words>
  <Characters>10102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Mount Prospect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Thakkar, Amit</dc:creator>
  <cp:keywords/>
  <dc:description/>
  <cp:lastModifiedBy>Thakkar, Amit</cp:lastModifiedBy>
  <cp:revision>2</cp:revision>
  <cp:lastPrinted>2023-11-29T15:53:00Z</cp:lastPrinted>
  <dcterms:created xsi:type="dcterms:W3CDTF">2024-03-28T14:13:00Z</dcterms:created>
  <dcterms:modified xsi:type="dcterms:W3CDTF">2024-03-28T14:13:00Z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51937cef5ffdd540276070f92aa2002ef4e2606f5d15ab8a54ee1700ae1204ee</vt:lpwstr>
  </property>
</Properties>
</file>