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447A1" w14:textId="77777777" w:rsidR="009B0FAC" w:rsidRDefault="009B0FAC" w:rsidP="009B0FAC">
      <w:pPr>
        <w:jc w:val="both"/>
        <w:rPr>
          <w:rFonts w:cs="Arial"/>
          <w:sz w:val="20"/>
        </w:rPr>
      </w:pPr>
    </w:p>
    <w:p w14:paraId="3EECBA50" w14:textId="77777777" w:rsidR="009B0FAC" w:rsidRDefault="009B0FAC" w:rsidP="009B0FAC">
      <w:pPr>
        <w:jc w:val="both"/>
        <w:rPr>
          <w:rFonts w:cs="Arial"/>
          <w:sz w:val="20"/>
        </w:rPr>
      </w:pPr>
    </w:p>
    <w:p w14:paraId="1AB46C33" w14:textId="77777777" w:rsidR="009B0FAC" w:rsidRDefault="009B0FAC" w:rsidP="009B0FAC">
      <w:pPr>
        <w:jc w:val="both"/>
        <w:rPr>
          <w:rFonts w:cs="Arial"/>
          <w:sz w:val="20"/>
        </w:rPr>
      </w:pPr>
    </w:p>
    <w:p w14:paraId="16A7B1E7" w14:textId="77777777" w:rsidR="009B0FAC" w:rsidRDefault="009B0FAC" w:rsidP="009B0FAC">
      <w:pPr>
        <w:jc w:val="both"/>
        <w:rPr>
          <w:rFonts w:cs="Arial"/>
          <w:sz w:val="20"/>
        </w:rPr>
      </w:pPr>
    </w:p>
    <w:p w14:paraId="3A60A86F" w14:textId="77777777" w:rsidR="009B0FAC" w:rsidRDefault="009B0FAC" w:rsidP="009B0FAC">
      <w:pPr>
        <w:jc w:val="both"/>
        <w:rPr>
          <w:rFonts w:cs="Arial"/>
          <w:sz w:val="20"/>
        </w:rPr>
      </w:pPr>
    </w:p>
    <w:p w14:paraId="292A8909" w14:textId="77777777" w:rsidR="009B0FAC" w:rsidRDefault="009B0FAC" w:rsidP="009B0FAC">
      <w:pPr>
        <w:jc w:val="center"/>
        <w:rPr>
          <w:rFonts w:cs="Arial"/>
          <w:sz w:val="20"/>
        </w:rPr>
      </w:pPr>
      <w:r>
        <w:rPr>
          <w:rFonts w:cs="Arial"/>
          <w:noProof/>
          <w:snapToGrid/>
          <w:sz w:val="20"/>
        </w:rPr>
        <w:drawing>
          <wp:inline distT="0" distB="0" distL="0" distR="0" wp14:anchorId="75D34E26" wp14:editId="4669F9FF">
            <wp:extent cx="1400762" cy="1475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llage Logo - Transperent.png"/>
                    <pic:cNvPicPr/>
                  </pic:nvPicPr>
                  <pic:blipFill>
                    <a:blip r:embed="rId8">
                      <a:extLst>
                        <a:ext uri="{28A0092B-C50C-407E-A947-70E740481C1C}">
                          <a14:useLocalDpi xmlns:a14="http://schemas.microsoft.com/office/drawing/2010/main" val="0"/>
                        </a:ext>
                      </a:extLst>
                    </a:blip>
                    <a:stretch>
                      <a:fillRect/>
                    </a:stretch>
                  </pic:blipFill>
                  <pic:spPr>
                    <a:xfrm>
                      <a:off x="0" y="0"/>
                      <a:ext cx="1400762" cy="1475580"/>
                    </a:xfrm>
                    <a:prstGeom prst="rect">
                      <a:avLst/>
                    </a:prstGeom>
                  </pic:spPr>
                </pic:pic>
              </a:graphicData>
            </a:graphic>
          </wp:inline>
        </w:drawing>
      </w:r>
    </w:p>
    <w:p w14:paraId="5FD7E886" w14:textId="77777777" w:rsidR="009B0FAC" w:rsidRDefault="009B0FAC" w:rsidP="009B0FAC">
      <w:pPr>
        <w:jc w:val="center"/>
        <w:rPr>
          <w:rFonts w:cs="Arial"/>
          <w:sz w:val="20"/>
        </w:rPr>
      </w:pPr>
    </w:p>
    <w:p w14:paraId="790036BE" w14:textId="77777777" w:rsidR="009B0FAC" w:rsidRDefault="009B0FAC" w:rsidP="009B0FAC">
      <w:pPr>
        <w:jc w:val="center"/>
        <w:rPr>
          <w:rFonts w:cs="Arial"/>
          <w:sz w:val="20"/>
        </w:rPr>
      </w:pPr>
    </w:p>
    <w:p w14:paraId="1840FD9A" w14:textId="77777777" w:rsidR="009B0FAC" w:rsidRDefault="009B0FAC" w:rsidP="009B0FAC">
      <w:pPr>
        <w:jc w:val="center"/>
        <w:rPr>
          <w:rFonts w:cs="Arial"/>
          <w:sz w:val="20"/>
        </w:rPr>
      </w:pPr>
    </w:p>
    <w:p w14:paraId="104DCA0D" w14:textId="77777777" w:rsidR="009B0FAC" w:rsidRDefault="009B0FAC" w:rsidP="009B0FAC">
      <w:pPr>
        <w:jc w:val="center"/>
        <w:rPr>
          <w:rFonts w:cs="Arial"/>
          <w:sz w:val="28"/>
          <w:szCs w:val="28"/>
        </w:rPr>
      </w:pPr>
      <w:r>
        <w:rPr>
          <w:rFonts w:cs="Arial"/>
          <w:sz w:val="28"/>
          <w:szCs w:val="28"/>
        </w:rPr>
        <w:t>VILLAGE OF MOUNT PROSPECT</w:t>
      </w:r>
    </w:p>
    <w:p w14:paraId="134D04AE" w14:textId="77777777" w:rsidR="009B0FAC" w:rsidRDefault="009B0FAC" w:rsidP="009B0FAC">
      <w:pPr>
        <w:jc w:val="center"/>
        <w:rPr>
          <w:rFonts w:cs="Arial"/>
          <w:sz w:val="28"/>
          <w:szCs w:val="28"/>
        </w:rPr>
      </w:pPr>
    </w:p>
    <w:p w14:paraId="0CB94448" w14:textId="77777777" w:rsidR="009B0FAC" w:rsidRDefault="009B0FAC" w:rsidP="009B0FAC">
      <w:pPr>
        <w:jc w:val="center"/>
        <w:rPr>
          <w:rFonts w:cs="Arial"/>
          <w:sz w:val="28"/>
          <w:szCs w:val="28"/>
        </w:rPr>
      </w:pPr>
      <w:r>
        <w:rPr>
          <w:rFonts w:cs="Arial"/>
          <w:sz w:val="28"/>
          <w:szCs w:val="28"/>
        </w:rPr>
        <w:t>MONTHLY FINANCIAL REPORT</w:t>
      </w:r>
    </w:p>
    <w:p w14:paraId="3A7D330E" w14:textId="77777777" w:rsidR="009B0FAC" w:rsidRDefault="009B0FAC" w:rsidP="009B0FAC">
      <w:pPr>
        <w:jc w:val="center"/>
        <w:rPr>
          <w:rFonts w:cs="Arial"/>
          <w:sz w:val="28"/>
          <w:szCs w:val="28"/>
        </w:rPr>
      </w:pPr>
    </w:p>
    <w:p w14:paraId="701C8310" w14:textId="593C34ED" w:rsidR="009B0FAC" w:rsidRDefault="0096794E" w:rsidP="009B0FAC">
      <w:pPr>
        <w:jc w:val="center"/>
        <w:rPr>
          <w:rFonts w:cs="Arial"/>
          <w:sz w:val="28"/>
          <w:szCs w:val="28"/>
        </w:rPr>
      </w:pPr>
      <w:r>
        <w:rPr>
          <w:rFonts w:cs="Arial"/>
          <w:sz w:val="28"/>
          <w:szCs w:val="28"/>
        </w:rPr>
        <w:t>December 31</w:t>
      </w:r>
      <w:r w:rsidR="00803B6E">
        <w:rPr>
          <w:rFonts w:cs="Arial"/>
          <w:sz w:val="28"/>
          <w:szCs w:val="28"/>
        </w:rPr>
        <w:t>, 202</w:t>
      </w:r>
      <w:r w:rsidR="00D17C5F">
        <w:rPr>
          <w:rFonts w:cs="Arial"/>
          <w:sz w:val="28"/>
          <w:szCs w:val="28"/>
        </w:rPr>
        <w:t>3</w:t>
      </w:r>
    </w:p>
    <w:p w14:paraId="10DCFAFF" w14:textId="77777777" w:rsidR="009B0FAC" w:rsidRDefault="009B0FAC" w:rsidP="009B0FAC">
      <w:pPr>
        <w:jc w:val="center"/>
        <w:rPr>
          <w:rFonts w:cs="Arial"/>
          <w:sz w:val="28"/>
          <w:szCs w:val="28"/>
        </w:rPr>
      </w:pPr>
    </w:p>
    <w:p w14:paraId="0895B79F" w14:textId="77777777" w:rsidR="009B0FAC" w:rsidRDefault="009B0FAC" w:rsidP="009B0FAC">
      <w:pPr>
        <w:jc w:val="center"/>
        <w:rPr>
          <w:rFonts w:cs="Arial"/>
          <w:sz w:val="28"/>
          <w:szCs w:val="28"/>
        </w:rPr>
      </w:pPr>
    </w:p>
    <w:p w14:paraId="72B1FDF7" w14:textId="77777777" w:rsidR="009B0FAC" w:rsidRDefault="009B0FAC" w:rsidP="009B0FAC">
      <w:pPr>
        <w:jc w:val="center"/>
        <w:rPr>
          <w:rFonts w:cs="Arial"/>
          <w:sz w:val="28"/>
          <w:szCs w:val="28"/>
        </w:rPr>
      </w:pPr>
    </w:p>
    <w:p w14:paraId="3168D734" w14:textId="77777777" w:rsidR="009B0FAC" w:rsidRDefault="009B0FAC" w:rsidP="009B0FAC">
      <w:pPr>
        <w:jc w:val="center"/>
        <w:rPr>
          <w:rFonts w:cs="Arial"/>
          <w:sz w:val="28"/>
          <w:szCs w:val="28"/>
        </w:rPr>
      </w:pPr>
    </w:p>
    <w:p w14:paraId="1E14C414" w14:textId="77777777" w:rsidR="009B0FAC" w:rsidRDefault="009B0FAC" w:rsidP="009B0FAC">
      <w:pPr>
        <w:jc w:val="center"/>
        <w:rPr>
          <w:rFonts w:cs="Arial"/>
          <w:sz w:val="28"/>
          <w:szCs w:val="28"/>
        </w:rPr>
      </w:pPr>
    </w:p>
    <w:p w14:paraId="1DB2F31B" w14:textId="77777777" w:rsidR="009B0FAC" w:rsidRDefault="009B0FAC" w:rsidP="009B0FAC">
      <w:pPr>
        <w:jc w:val="center"/>
        <w:rPr>
          <w:rFonts w:cs="Arial"/>
          <w:sz w:val="28"/>
          <w:szCs w:val="28"/>
        </w:rPr>
      </w:pPr>
    </w:p>
    <w:p w14:paraId="7525235B" w14:textId="77777777" w:rsidR="009B0FAC" w:rsidRDefault="006E2232" w:rsidP="009B0FAC">
      <w:pPr>
        <w:jc w:val="center"/>
        <w:rPr>
          <w:rFonts w:cs="Arial"/>
          <w:sz w:val="28"/>
          <w:szCs w:val="28"/>
        </w:rPr>
      </w:pPr>
      <w:r>
        <w:rPr>
          <w:rFonts w:cs="Arial"/>
          <w:sz w:val="28"/>
          <w:szCs w:val="28"/>
        </w:rPr>
        <w:t>Prepared By</w:t>
      </w:r>
    </w:p>
    <w:p w14:paraId="2CCA3E04" w14:textId="77777777" w:rsidR="009B0FAC" w:rsidRDefault="009B0FAC" w:rsidP="009B0FAC">
      <w:pPr>
        <w:jc w:val="center"/>
        <w:rPr>
          <w:rFonts w:cs="Arial"/>
          <w:sz w:val="28"/>
          <w:szCs w:val="28"/>
        </w:rPr>
      </w:pPr>
    </w:p>
    <w:p w14:paraId="65B9DEEA" w14:textId="77777777" w:rsidR="009B0FAC" w:rsidRDefault="009B0FAC" w:rsidP="009B0FAC">
      <w:pPr>
        <w:jc w:val="center"/>
        <w:rPr>
          <w:rFonts w:cs="Arial"/>
          <w:sz w:val="28"/>
          <w:szCs w:val="28"/>
        </w:rPr>
      </w:pPr>
      <w:r>
        <w:rPr>
          <w:rFonts w:cs="Arial"/>
          <w:sz w:val="28"/>
          <w:szCs w:val="28"/>
        </w:rPr>
        <w:t>Amit Thakkar, CPA</w:t>
      </w:r>
    </w:p>
    <w:p w14:paraId="26A9B171" w14:textId="77777777" w:rsidR="009B0FAC" w:rsidRDefault="009B0FAC" w:rsidP="009B0FAC">
      <w:pPr>
        <w:jc w:val="center"/>
        <w:rPr>
          <w:rFonts w:cs="Arial"/>
          <w:sz w:val="28"/>
          <w:szCs w:val="28"/>
        </w:rPr>
      </w:pPr>
      <w:r>
        <w:rPr>
          <w:rFonts w:cs="Arial"/>
          <w:sz w:val="28"/>
          <w:szCs w:val="28"/>
        </w:rPr>
        <w:t>Director of Finance</w:t>
      </w:r>
    </w:p>
    <w:p w14:paraId="57090E3F" w14:textId="77777777" w:rsidR="009B0FAC" w:rsidRDefault="009B0FAC" w:rsidP="009B0FAC">
      <w:pPr>
        <w:jc w:val="both"/>
        <w:rPr>
          <w:rFonts w:cs="Arial"/>
          <w:sz w:val="20"/>
        </w:rPr>
      </w:pPr>
    </w:p>
    <w:p w14:paraId="11746AB2" w14:textId="77777777" w:rsidR="009B0FAC" w:rsidRDefault="009B0FAC" w:rsidP="009B0FAC">
      <w:pPr>
        <w:jc w:val="both"/>
        <w:rPr>
          <w:rFonts w:cs="Arial"/>
          <w:sz w:val="20"/>
        </w:rPr>
      </w:pPr>
    </w:p>
    <w:p w14:paraId="3A2DE00B" w14:textId="77777777" w:rsidR="009B0FAC" w:rsidRDefault="009B0FAC" w:rsidP="009B0FAC">
      <w:pPr>
        <w:jc w:val="both"/>
        <w:rPr>
          <w:rFonts w:cs="Arial"/>
          <w:sz w:val="20"/>
        </w:rPr>
      </w:pPr>
    </w:p>
    <w:p w14:paraId="0CF8D460" w14:textId="77777777" w:rsidR="009B0FAC" w:rsidRDefault="009B0FAC" w:rsidP="009B0FAC">
      <w:pPr>
        <w:jc w:val="both"/>
        <w:rPr>
          <w:rFonts w:cs="Arial"/>
          <w:sz w:val="20"/>
        </w:rPr>
      </w:pPr>
    </w:p>
    <w:p w14:paraId="40F81A33" w14:textId="77777777" w:rsidR="009B0FAC" w:rsidRDefault="009B0FAC" w:rsidP="009B0FAC">
      <w:pPr>
        <w:jc w:val="both"/>
        <w:rPr>
          <w:rFonts w:cs="Arial"/>
          <w:sz w:val="20"/>
        </w:rPr>
      </w:pPr>
    </w:p>
    <w:p w14:paraId="091200A1" w14:textId="77777777" w:rsidR="009B0FAC" w:rsidRDefault="009B0FAC" w:rsidP="009B0FAC">
      <w:pPr>
        <w:jc w:val="both"/>
        <w:rPr>
          <w:rFonts w:cs="Arial"/>
          <w:sz w:val="20"/>
        </w:rPr>
      </w:pPr>
    </w:p>
    <w:p w14:paraId="12AEDBC2" w14:textId="77777777" w:rsidR="009B0FAC" w:rsidRDefault="009B0FAC" w:rsidP="009B0FAC">
      <w:pPr>
        <w:jc w:val="both"/>
        <w:rPr>
          <w:rFonts w:cs="Arial"/>
          <w:sz w:val="20"/>
        </w:rPr>
      </w:pPr>
    </w:p>
    <w:p w14:paraId="59316EF4" w14:textId="77777777" w:rsidR="009B0FAC" w:rsidRDefault="009B0FAC" w:rsidP="009B0FAC">
      <w:pPr>
        <w:jc w:val="both"/>
        <w:rPr>
          <w:rFonts w:cs="Arial"/>
          <w:sz w:val="20"/>
        </w:rPr>
      </w:pPr>
    </w:p>
    <w:p w14:paraId="587A596F" w14:textId="77777777" w:rsidR="009B0FAC" w:rsidRDefault="009B0FAC" w:rsidP="009B0FAC">
      <w:pPr>
        <w:jc w:val="both"/>
        <w:rPr>
          <w:rFonts w:cs="Arial"/>
          <w:sz w:val="20"/>
        </w:rPr>
      </w:pPr>
    </w:p>
    <w:p w14:paraId="68C5EC83" w14:textId="77777777" w:rsidR="009B0FAC" w:rsidRDefault="009B0FAC" w:rsidP="009B0FAC">
      <w:pPr>
        <w:jc w:val="both"/>
        <w:rPr>
          <w:rFonts w:cs="Arial"/>
          <w:sz w:val="20"/>
        </w:rPr>
      </w:pPr>
    </w:p>
    <w:p w14:paraId="0C0F3ABB" w14:textId="77777777" w:rsidR="009B0FAC" w:rsidRDefault="009B0FAC" w:rsidP="009B0FAC">
      <w:pPr>
        <w:jc w:val="both"/>
        <w:rPr>
          <w:rFonts w:cs="Arial"/>
          <w:sz w:val="20"/>
        </w:rPr>
      </w:pPr>
    </w:p>
    <w:p w14:paraId="3F4CC2F1" w14:textId="77777777" w:rsidR="009B0FAC" w:rsidRDefault="009B0FAC" w:rsidP="009B0FAC">
      <w:pPr>
        <w:jc w:val="both"/>
        <w:rPr>
          <w:rFonts w:cs="Arial"/>
          <w:sz w:val="20"/>
        </w:rPr>
      </w:pPr>
    </w:p>
    <w:p w14:paraId="7EDF7B6D" w14:textId="77777777" w:rsidR="009B0FAC" w:rsidRDefault="009B0FAC" w:rsidP="009B0FAC">
      <w:pPr>
        <w:jc w:val="both"/>
        <w:rPr>
          <w:rFonts w:cs="Arial"/>
          <w:sz w:val="20"/>
        </w:rPr>
      </w:pPr>
    </w:p>
    <w:p w14:paraId="5E8F09AB" w14:textId="77777777" w:rsidR="009B0FAC" w:rsidRDefault="009B0FAC" w:rsidP="009B0FAC">
      <w:pPr>
        <w:jc w:val="both"/>
        <w:rPr>
          <w:rFonts w:cs="Arial"/>
          <w:sz w:val="20"/>
        </w:rPr>
      </w:pPr>
    </w:p>
    <w:p w14:paraId="3072D5BD" w14:textId="77777777" w:rsidR="009B0FAC" w:rsidRDefault="009B0FAC" w:rsidP="009B0FAC">
      <w:pPr>
        <w:jc w:val="both"/>
        <w:rPr>
          <w:rFonts w:cs="Arial"/>
          <w:sz w:val="20"/>
        </w:rPr>
      </w:pPr>
    </w:p>
    <w:p w14:paraId="407E8DB9" w14:textId="77777777" w:rsidR="009B0FAC" w:rsidRDefault="009B0FAC" w:rsidP="009B0FAC">
      <w:pPr>
        <w:jc w:val="both"/>
        <w:rPr>
          <w:rFonts w:cs="Arial"/>
          <w:sz w:val="20"/>
        </w:rPr>
      </w:pPr>
    </w:p>
    <w:p w14:paraId="520FD8C8" w14:textId="77777777" w:rsidR="009B0FAC" w:rsidRDefault="009B0FAC" w:rsidP="009B0FAC">
      <w:pPr>
        <w:jc w:val="both"/>
        <w:rPr>
          <w:rFonts w:cs="Arial"/>
          <w:sz w:val="20"/>
        </w:rPr>
      </w:pPr>
    </w:p>
    <w:p w14:paraId="44FC640C" w14:textId="77777777" w:rsidR="009B0FAC" w:rsidRDefault="009B0FAC" w:rsidP="009B0FAC">
      <w:pPr>
        <w:jc w:val="both"/>
        <w:rPr>
          <w:rFonts w:cs="Arial"/>
          <w:sz w:val="20"/>
        </w:rPr>
      </w:pPr>
    </w:p>
    <w:p w14:paraId="2196EFB6" w14:textId="77777777" w:rsidR="009B0FAC" w:rsidRDefault="009B0FAC" w:rsidP="009B0FAC">
      <w:pPr>
        <w:jc w:val="both"/>
        <w:rPr>
          <w:rFonts w:cs="Arial"/>
          <w:sz w:val="20"/>
        </w:rPr>
      </w:pPr>
    </w:p>
    <w:p w14:paraId="3676DA4E" w14:textId="77777777" w:rsidR="00775F1B" w:rsidRPr="00096810" w:rsidRDefault="00775F1B" w:rsidP="00775F1B">
      <w:pPr>
        <w:ind w:left="1440" w:hanging="1440"/>
        <w:jc w:val="both"/>
        <w:rPr>
          <w:rFonts w:cs="Arial"/>
          <w:b/>
          <w:caps/>
          <w:sz w:val="20"/>
        </w:rPr>
      </w:pPr>
      <w:bookmarkStart w:id="0" w:name="a2"/>
      <w:bookmarkStart w:id="1" w:name="a3"/>
      <w:bookmarkStart w:id="2" w:name="a1"/>
      <w:bookmarkStart w:id="3" w:name="a4"/>
      <w:bookmarkEnd w:id="0"/>
      <w:bookmarkEnd w:id="1"/>
      <w:bookmarkEnd w:id="2"/>
      <w:bookmarkEnd w:id="3"/>
      <w:r w:rsidRPr="00096810">
        <w:rPr>
          <w:rFonts w:cs="Arial"/>
          <w:b/>
          <w:caps/>
          <w:sz w:val="20"/>
        </w:rPr>
        <w:t>TO:</w:t>
      </w:r>
      <w:r w:rsidRPr="00096810">
        <w:rPr>
          <w:rFonts w:cs="Arial"/>
          <w:b/>
          <w:caps/>
          <w:sz w:val="20"/>
        </w:rPr>
        <w:tab/>
      </w:r>
      <w:r>
        <w:rPr>
          <w:rFonts w:cs="Arial"/>
          <w:b/>
          <w:caps/>
          <w:sz w:val="20"/>
        </w:rPr>
        <w:t>village president, board of trustees, and finance commission</w:t>
      </w:r>
    </w:p>
    <w:p w14:paraId="08A1BD3A" w14:textId="77777777" w:rsidR="00775F1B" w:rsidRPr="00096810" w:rsidRDefault="00775F1B" w:rsidP="00775F1B">
      <w:pPr>
        <w:jc w:val="both"/>
        <w:rPr>
          <w:rFonts w:cs="Arial"/>
          <w:b/>
          <w:caps/>
          <w:sz w:val="20"/>
        </w:rPr>
      </w:pPr>
    </w:p>
    <w:p w14:paraId="3FE51A36" w14:textId="77777777" w:rsidR="00775F1B" w:rsidRPr="00096810" w:rsidRDefault="00775F1B" w:rsidP="00775F1B">
      <w:pPr>
        <w:jc w:val="both"/>
        <w:outlineLvl w:val="0"/>
        <w:rPr>
          <w:rFonts w:cs="Arial"/>
          <w:b/>
          <w:caps/>
          <w:sz w:val="20"/>
        </w:rPr>
      </w:pPr>
      <w:r w:rsidRPr="00096810">
        <w:rPr>
          <w:rFonts w:cs="Arial"/>
          <w:b/>
          <w:caps/>
          <w:sz w:val="20"/>
        </w:rPr>
        <w:t>FROM:</w:t>
      </w:r>
      <w:r w:rsidRPr="00096810">
        <w:rPr>
          <w:rFonts w:cs="Arial"/>
          <w:b/>
          <w:caps/>
          <w:sz w:val="20"/>
        </w:rPr>
        <w:tab/>
      </w:r>
      <w:r w:rsidRPr="00096810">
        <w:rPr>
          <w:rFonts w:cs="Arial"/>
          <w:b/>
          <w:caps/>
          <w:sz w:val="20"/>
        </w:rPr>
        <w:tab/>
      </w:r>
      <w:r>
        <w:rPr>
          <w:rFonts w:cs="Arial"/>
          <w:b/>
          <w:caps/>
          <w:sz w:val="20"/>
        </w:rPr>
        <w:t xml:space="preserve">amit thakkar, </w:t>
      </w:r>
      <w:r w:rsidRPr="00096810">
        <w:rPr>
          <w:rFonts w:cs="Arial"/>
          <w:b/>
          <w:caps/>
          <w:sz w:val="20"/>
        </w:rPr>
        <w:t>director of finance</w:t>
      </w:r>
    </w:p>
    <w:p w14:paraId="532B4FAD" w14:textId="77777777" w:rsidR="00775F1B" w:rsidRPr="00096810" w:rsidRDefault="00775F1B" w:rsidP="00775F1B">
      <w:pPr>
        <w:jc w:val="both"/>
        <w:rPr>
          <w:rFonts w:cs="Arial"/>
          <w:b/>
          <w:caps/>
          <w:sz w:val="20"/>
        </w:rPr>
      </w:pPr>
    </w:p>
    <w:p w14:paraId="3F9C7351" w14:textId="586ABCD1" w:rsidR="00775F1B" w:rsidRPr="00096810" w:rsidRDefault="00775F1B" w:rsidP="00775F1B">
      <w:pPr>
        <w:jc w:val="both"/>
        <w:rPr>
          <w:rFonts w:cs="Arial"/>
          <w:b/>
          <w:caps/>
          <w:sz w:val="20"/>
        </w:rPr>
      </w:pPr>
      <w:r w:rsidRPr="00096810">
        <w:rPr>
          <w:rFonts w:cs="Arial"/>
          <w:b/>
          <w:caps/>
          <w:sz w:val="20"/>
        </w:rPr>
        <w:t>DATE:</w:t>
      </w:r>
      <w:r w:rsidRPr="00096810">
        <w:rPr>
          <w:rFonts w:cs="Arial"/>
          <w:b/>
          <w:caps/>
          <w:sz w:val="20"/>
        </w:rPr>
        <w:tab/>
      </w:r>
      <w:r w:rsidRPr="00096810">
        <w:rPr>
          <w:rFonts w:cs="Arial"/>
          <w:b/>
          <w:caps/>
          <w:sz w:val="20"/>
        </w:rPr>
        <w:tab/>
      </w:r>
      <w:r w:rsidR="0096794E">
        <w:rPr>
          <w:rFonts w:cs="Arial"/>
          <w:b/>
          <w:caps/>
          <w:sz w:val="20"/>
        </w:rPr>
        <w:t>January 31</w:t>
      </w:r>
      <w:r w:rsidR="00803B6E">
        <w:rPr>
          <w:rFonts w:cs="Arial"/>
          <w:b/>
          <w:caps/>
          <w:sz w:val="20"/>
        </w:rPr>
        <w:t>, 202</w:t>
      </w:r>
      <w:r w:rsidR="0096794E">
        <w:rPr>
          <w:rFonts w:cs="Arial"/>
          <w:b/>
          <w:caps/>
          <w:sz w:val="20"/>
        </w:rPr>
        <w:t>4</w:t>
      </w:r>
    </w:p>
    <w:p w14:paraId="7000D199" w14:textId="77777777" w:rsidR="00775F1B" w:rsidRPr="00096810" w:rsidRDefault="00775F1B" w:rsidP="00775F1B">
      <w:pPr>
        <w:jc w:val="both"/>
        <w:rPr>
          <w:rFonts w:cs="Arial"/>
          <w:b/>
          <w:caps/>
          <w:sz w:val="20"/>
        </w:rPr>
      </w:pPr>
    </w:p>
    <w:p w14:paraId="6A75DF5A" w14:textId="358D9CF3" w:rsidR="00775F1B" w:rsidRPr="00096810" w:rsidRDefault="00775F1B" w:rsidP="00775F1B">
      <w:pPr>
        <w:jc w:val="both"/>
        <w:rPr>
          <w:rFonts w:cs="Arial"/>
          <w:b/>
          <w:caps/>
          <w:sz w:val="20"/>
        </w:rPr>
      </w:pPr>
      <w:r>
        <w:rPr>
          <w:rFonts w:cs="Arial"/>
          <w:b/>
          <w:caps/>
          <w:sz w:val="20"/>
        </w:rPr>
        <w:t>SUBJECT:</w:t>
      </w:r>
      <w:r>
        <w:rPr>
          <w:rFonts w:cs="Arial"/>
          <w:b/>
          <w:caps/>
          <w:sz w:val="20"/>
        </w:rPr>
        <w:tab/>
        <w:t>monthly financial report for the month of</w:t>
      </w:r>
      <w:r w:rsidR="009C770C">
        <w:rPr>
          <w:rFonts w:cs="Arial"/>
          <w:b/>
          <w:caps/>
          <w:sz w:val="20"/>
        </w:rPr>
        <w:t xml:space="preserve"> </w:t>
      </w:r>
      <w:r w:rsidR="0096794E">
        <w:rPr>
          <w:rFonts w:cs="Arial"/>
          <w:b/>
          <w:caps/>
          <w:sz w:val="20"/>
        </w:rPr>
        <w:t>December</w:t>
      </w:r>
      <w:r w:rsidR="009C770C">
        <w:rPr>
          <w:rFonts w:cs="Arial"/>
          <w:b/>
          <w:caps/>
          <w:sz w:val="20"/>
        </w:rPr>
        <w:t xml:space="preserve"> 2023</w:t>
      </w:r>
    </w:p>
    <w:p w14:paraId="47067ACD" w14:textId="77777777" w:rsidR="00775F1B" w:rsidRDefault="00775F1B" w:rsidP="009B0FAC">
      <w:pPr>
        <w:jc w:val="both"/>
        <w:rPr>
          <w:rFonts w:cs="Arial"/>
          <w:sz w:val="20"/>
        </w:rPr>
      </w:pPr>
    </w:p>
    <w:p w14:paraId="5EA1F505" w14:textId="0AA1BDF1" w:rsidR="009B0FAC" w:rsidRDefault="009B0FAC" w:rsidP="009B0FAC">
      <w:pPr>
        <w:jc w:val="both"/>
        <w:rPr>
          <w:rFonts w:cs="Arial"/>
          <w:sz w:val="20"/>
        </w:rPr>
      </w:pPr>
      <w:r>
        <w:rPr>
          <w:rFonts w:cs="Arial"/>
          <w:sz w:val="20"/>
        </w:rPr>
        <w:t xml:space="preserve">In </w:t>
      </w:r>
      <w:r w:rsidR="00A35EB9">
        <w:rPr>
          <w:rFonts w:cs="Arial"/>
          <w:sz w:val="20"/>
        </w:rPr>
        <w:t>an</w:t>
      </w:r>
      <w:r>
        <w:rPr>
          <w:rFonts w:cs="Arial"/>
          <w:sz w:val="20"/>
        </w:rPr>
        <w:t xml:space="preserve"> effort to provide the most transparent and relevant financial information in a timely manner</w:t>
      </w:r>
      <w:r w:rsidR="001C7964">
        <w:rPr>
          <w:rFonts w:cs="Arial"/>
          <w:sz w:val="20"/>
        </w:rPr>
        <w:t>, we are submitting this report herewith.</w:t>
      </w:r>
      <w:r>
        <w:rPr>
          <w:rFonts w:cs="Arial"/>
          <w:sz w:val="20"/>
        </w:rPr>
        <w:t xml:space="preserve"> The report contains relevant data </w:t>
      </w:r>
      <w:r w:rsidR="00C904F1">
        <w:rPr>
          <w:rFonts w:cs="Arial"/>
          <w:sz w:val="20"/>
        </w:rPr>
        <w:t xml:space="preserve">and analytical information for the Village's </w:t>
      </w:r>
      <w:r>
        <w:rPr>
          <w:rFonts w:cs="Arial"/>
          <w:sz w:val="20"/>
        </w:rPr>
        <w:t xml:space="preserve">financial affairs. The report is prepared </w:t>
      </w:r>
      <w:r w:rsidR="007B7059">
        <w:rPr>
          <w:rFonts w:cs="Arial"/>
          <w:sz w:val="20"/>
        </w:rPr>
        <w:t>based on</w:t>
      </w:r>
      <w:r>
        <w:rPr>
          <w:rFonts w:cs="Arial"/>
          <w:sz w:val="20"/>
        </w:rPr>
        <w:t xml:space="preserve"> the most recent available financial information (internal and external). The report is divided into </w:t>
      </w:r>
      <w:r w:rsidR="007B7059">
        <w:rPr>
          <w:rFonts w:cs="Arial"/>
          <w:sz w:val="20"/>
        </w:rPr>
        <w:t>five</w:t>
      </w:r>
      <w:r>
        <w:rPr>
          <w:rFonts w:cs="Arial"/>
          <w:sz w:val="20"/>
        </w:rPr>
        <w:t xml:space="preserve"> sections</w:t>
      </w:r>
      <w:r w:rsidR="00531F0A">
        <w:rPr>
          <w:rFonts w:cs="Arial"/>
          <w:sz w:val="20"/>
        </w:rPr>
        <w:t>,</w:t>
      </w:r>
      <w:r>
        <w:rPr>
          <w:rFonts w:cs="Arial"/>
          <w:sz w:val="20"/>
        </w:rPr>
        <w:t xml:space="preserve"> </w:t>
      </w:r>
      <w:r w:rsidR="007B7059">
        <w:rPr>
          <w:rFonts w:cs="Arial"/>
          <w:sz w:val="20"/>
        </w:rPr>
        <w:t>including</w:t>
      </w:r>
      <w:r>
        <w:rPr>
          <w:rFonts w:cs="Arial"/>
          <w:sz w:val="20"/>
        </w:rPr>
        <w:t xml:space="preserve"> a) Cash and Investments</w:t>
      </w:r>
      <w:r w:rsidR="00531F0A">
        <w:rPr>
          <w:rFonts w:cs="Arial"/>
          <w:sz w:val="20"/>
        </w:rPr>
        <w:t>,</w:t>
      </w:r>
      <w:r>
        <w:rPr>
          <w:rFonts w:cs="Arial"/>
          <w:sz w:val="20"/>
        </w:rPr>
        <w:t xml:space="preserve"> b) Revenues</w:t>
      </w:r>
      <w:r w:rsidR="00531F0A">
        <w:rPr>
          <w:rFonts w:cs="Arial"/>
          <w:sz w:val="20"/>
        </w:rPr>
        <w:t>,</w:t>
      </w:r>
      <w:r>
        <w:rPr>
          <w:rFonts w:cs="Arial"/>
          <w:sz w:val="20"/>
        </w:rPr>
        <w:t xml:space="preserve"> c) Expenses</w:t>
      </w:r>
      <w:r w:rsidR="00531F0A">
        <w:rPr>
          <w:rFonts w:cs="Arial"/>
          <w:sz w:val="20"/>
        </w:rPr>
        <w:t>,</w:t>
      </w:r>
      <w:r>
        <w:rPr>
          <w:rFonts w:cs="Arial"/>
          <w:sz w:val="20"/>
        </w:rPr>
        <w:t xml:space="preserve"> d) Fund Balance Analysis</w:t>
      </w:r>
      <w:r w:rsidR="00531F0A">
        <w:rPr>
          <w:rFonts w:cs="Arial"/>
          <w:sz w:val="20"/>
        </w:rPr>
        <w:t>,</w:t>
      </w:r>
      <w:r>
        <w:rPr>
          <w:rFonts w:cs="Arial"/>
          <w:sz w:val="20"/>
        </w:rPr>
        <w:t xml:space="preserve"> </w:t>
      </w:r>
      <w:r w:rsidR="007B7059">
        <w:rPr>
          <w:rFonts w:cs="Arial"/>
          <w:sz w:val="20"/>
        </w:rPr>
        <w:t xml:space="preserve">and </w:t>
      </w:r>
      <w:r>
        <w:rPr>
          <w:rFonts w:cs="Arial"/>
          <w:sz w:val="20"/>
        </w:rPr>
        <w:t xml:space="preserve">e) </w:t>
      </w:r>
      <w:r w:rsidR="00E830B0">
        <w:rPr>
          <w:rFonts w:cs="Arial"/>
          <w:sz w:val="20"/>
        </w:rPr>
        <w:t>Other items</w:t>
      </w:r>
      <w:r w:rsidR="004064C7">
        <w:rPr>
          <w:rFonts w:cs="Arial"/>
          <w:sz w:val="20"/>
        </w:rPr>
        <w:t xml:space="preserve"> </w:t>
      </w:r>
      <w:r w:rsidR="00A732C4">
        <w:rPr>
          <w:rFonts w:cs="Arial"/>
          <w:sz w:val="20"/>
        </w:rPr>
        <w:t>that</w:t>
      </w:r>
      <w:r>
        <w:rPr>
          <w:rFonts w:cs="Arial"/>
          <w:sz w:val="20"/>
        </w:rPr>
        <w:t xml:space="preserve"> may contain relevant new i</w:t>
      </w:r>
      <w:r w:rsidR="004064C7">
        <w:rPr>
          <w:rFonts w:cs="Arial"/>
          <w:sz w:val="20"/>
        </w:rPr>
        <w:t>ssue</w:t>
      </w:r>
      <w:r>
        <w:rPr>
          <w:rFonts w:cs="Arial"/>
          <w:sz w:val="20"/>
        </w:rPr>
        <w:t xml:space="preserve">s and items representing and impacting </w:t>
      </w:r>
      <w:r w:rsidR="00496B8B">
        <w:rPr>
          <w:rFonts w:cs="Arial"/>
          <w:sz w:val="20"/>
        </w:rPr>
        <w:t xml:space="preserve">the </w:t>
      </w:r>
      <w:r>
        <w:rPr>
          <w:rFonts w:cs="Arial"/>
          <w:sz w:val="20"/>
        </w:rPr>
        <w:t>Village</w:t>
      </w:r>
      <w:r w:rsidR="002D7365">
        <w:rPr>
          <w:rFonts w:cs="Arial"/>
          <w:sz w:val="20"/>
        </w:rPr>
        <w:t>'</w:t>
      </w:r>
      <w:r>
        <w:rPr>
          <w:rFonts w:cs="Arial"/>
          <w:sz w:val="20"/>
        </w:rPr>
        <w:t>s financial interest and well-being.</w:t>
      </w:r>
    </w:p>
    <w:p w14:paraId="0641A5E6" w14:textId="77777777" w:rsidR="009B0FAC" w:rsidRDefault="009B0FAC" w:rsidP="009B0FAC">
      <w:pPr>
        <w:jc w:val="both"/>
        <w:rPr>
          <w:rFonts w:cs="Arial"/>
          <w:sz w:val="20"/>
        </w:rPr>
      </w:pPr>
    </w:p>
    <w:p w14:paraId="1F861D4E" w14:textId="77777777" w:rsidR="009B0FAC" w:rsidRPr="001115FC" w:rsidRDefault="009B0FAC" w:rsidP="009B0FAC">
      <w:pPr>
        <w:pStyle w:val="ListParagraph"/>
        <w:numPr>
          <w:ilvl w:val="0"/>
          <w:numId w:val="1"/>
        </w:numPr>
        <w:jc w:val="both"/>
        <w:rPr>
          <w:rFonts w:cs="Arial"/>
          <w:b/>
          <w:sz w:val="20"/>
          <w:u w:val="single"/>
        </w:rPr>
      </w:pPr>
      <w:r w:rsidRPr="001115FC">
        <w:rPr>
          <w:rFonts w:cs="Arial"/>
          <w:b/>
          <w:sz w:val="20"/>
          <w:u w:val="single"/>
        </w:rPr>
        <w:t>Cash and Investments</w:t>
      </w:r>
    </w:p>
    <w:p w14:paraId="771F0E60" w14:textId="77777777" w:rsidR="009B0FAC" w:rsidRDefault="009B0FAC" w:rsidP="009B0FAC">
      <w:pPr>
        <w:jc w:val="both"/>
        <w:rPr>
          <w:rFonts w:cs="Arial"/>
          <w:b/>
          <w:sz w:val="20"/>
          <w:u w:val="single"/>
        </w:rPr>
      </w:pPr>
    </w:p>
    <w:p w14:paraId="7D777F4B" w14:textId="78E810B0" w:rsidR="002C0056" w:rsidRDefault="004B2A18" w:rsidP="001750DF">
      <w:pPr>
        <w:jc w:val="both"/>
        <w:rPr>
          <w:rFonts w:cs="Arial"/>
          <w:sz w:val="20"/>
        </w:rPr>
      </w:pPr>
      <w:r>
        <w:rPr>
          <w:rFonts w:cs="Arial"/>
          <w:sz w:val="20"/>
        </w:rPr>
        <w:t xml:space="preserve">The </w:t>
      </w:r>
      <w:r w:rsidR="00FE3892">
        <w:rPr>
          <w:rFonts w:cs="Arial"/>
          <w:sz w:val="20"/>
        </w:rPr>
        <w:t>Village of Mount Prospect</w:t>
      </w:r>
      <w:r w:rsidR="009B0FAC">
        <w:rPr>
          <w:rFonts w:cs="Arial"/>
          <w:sz w:val="20"/>
        </w:rPr>
        <w:t xml:space="preserve"> maintains </w:t>
      </w:r>
      <w:r w:rsidR="00DE2712">
        <w:rPr>
          <w:rFonts w:cs="Arial"/>
          <w:sz w:val="20"/>
        </w:rPr>
        <w:t xml:space="preserve">a </w:t>
      </w:r>
      <w:r w:rsidR="009B0FAC">
        <w:rPr>
          <w:rFonts w:cs="Arial"/>
          <w:sz w:val="20"/>
        </w:rPr>
        <w:t>sufficient liquid cash balance at various banking and investment institut</w:t>
      </w:r>
      <w:r w:rsidR="00F01413">
        <w:rPr>
          <w:rFonts w:cs="Arial"/>
          <w:sz w:val="20"/>
        </w:rPr>
        <w:t>ion</w:t>
      </w:r>
      <w:r w:rsidR="009B0FAC">
        <w:rPr>
          <w:rFonts w:cs="Arial"/>
          <w:sz w:val="20"/>
        </w:rPr>
        <w:t>s for the smooth operation of the Village</w:t>
      </w:r>
      <w:r w:rsidR="002D7365">
        <w:rPr>
          <w:rFonts w:cs="Arial"/>
          <w:sz w:val="20"/>
        </w:rPr>
        <w:t>'</w:t>
      </w:r>
      <w:r w:rsidR="009B0FAC">
        <w:rPr>
          <w:rFonts w:cs="Arial"/>
          <w:sz w:val="20"/>
        </w:rPr>
        <w:t>s day</w:t>
      </w:r>
      <w:r w:rsidR="00531F0A">
        <w:rPr>
          <w:rFonts w:cs="Arial"/>
          <w:sz w:val="20"/>
        </w:rPr>
        <w:t>-to-</w:t>
      </w:r>
      <w:r w:rsidR="009B0FAC">
        <w:rPr>
          <w:rFonts w:cs="Arial"/>
          <w:sz w:val="20"/>
        </w:rPr>
        <w:t xml:space="preserve">day </w:t>
      </w:r>
      <w:r w:rsidR="00864D2E">
        <w:rPr>
          <w:rFonts w:cs="Arial"/>
          <w:sz w:val="20"/>
        </w:rPr>
        <w:t>activities</w:t>
      </w:r>
      <w:r w:rsidR="009B0FAC">
        <w:rPr>
          <w:rFonts w:cs="Arial"/>
          <w:sz w:val="20"/>
        </w:rPr>
        <w:t xml:space="preserve">. The remainder of </w:t>
      </w:r>
      <w:r w:rsidR="00531F0A">
        <w:rPr>
          <w:rFonts w:cs="Arial"/>
          <w:sz w:val="20"/>
        </w:rPr>
        <w:t xml:space="preserve">the </w:t>
      </w:r>
      <w:r w:rsidR="009B0FAC">
        <w:rPr>
          <w:rFonts w:cs="Arial"/>
          <w:sz w:val="20"/>
        </w:rPr>
        <w:t xml:space="preserve">cash assets are invested in </w:t>
      </w:r>
      <w:r w:rsidR="004064C7">
        <w:rPr>
          <w:rFonts w:cs="Arial"/>
          <w:sz w:val="20"/>
        </w:rPr>
        <w:t>multiple</w:t>
      </w:r>
      <w:r w:rsidR="009B0FAC">
        <w:rPr>
          <w:rFonts w:cs="Arial"/>
          <w:sz w:val="20"/>
        </w:rPr>
        <w:t xml:space="preserve"> interest</w:t>
      </w:r>
      <w:r w:rsidR="004064C7">
        <w:rPr>
          <w:rFonts w:cs="Arial"/>
          <w:sz w:val="20"/>
        </w:rPr>
        <w:t>-</w:t>
      </w:r>
      <w:r w:rsidR="009B0FAC">
        <w:rPr>
          <w:rFonts w:cs="Arial"/>
          <w:sz w:val="20"/>
        </w:rPr>
        <w:t xml:space="preserve">earning accounts and investment options </w:t>
      </w:r>
      <w:r w:rsidR="00864D2E">
        <w:rPr>
          <w:rFonts w:cs="Arial"/>
          <w:sz w:val="20"/>
        </w:rPr>
        <w:t>in accordance with</w:t>
      </w:r>
      <w:r w:rsidR="009B0FAC">
        <w:rPr>
          <w:rFonts w:cs="Arial"/>
          <w:sz w:val="20"/>
        </w:rPr>
        <w:t xml:space="preserve"> the Village</w:t>
      </w:r>
      <w:r w:rsidR="002D7365">
        <w:rPr>
          <w:rFonts w:cs="Arial"/>
          <w:sz w:val="20"/>
        </w:rPr>
        <w:t>'</w:t>
      </w:r>
      <w:r w:rsidR="009B0FAC">
        <w:rPr>
          <w:rFonts w:cs="Arial"/>
          <w:sz w:val="20"/>
        </w:rPr>
        <w:t xml:space="preserve">s Investment Policy. As of </w:t>
      </w:r>
      <w:r w:rsidR="0096794E">
        <w:rPr>
          <w:rFonts w:cs="Arial"/>
          <w:sz w:val="20"/>
        </w:rPr>
        <w:t>December</w:t>
      </w:r>
      <w:r w:rsidR="00563C05">
        <w:rPr>
          <w:rFonts w:cs="Arial"/>
          <w:sz w:val="20"/>
        </w:rPr>
        <w:t xml:space="preserve"> </w:t>
      </w:r>
      <w:r w:rsidR="00CE57DC">
        <w:rPr>
          <w:rFonts w:cs="Arial"/>
          <w:sz w:val="20"/>
        </w:rPr>
        <w:t>1</w:t>
      </w:r>
      <w:r w:rsidR="009B0FAC">
        <w:rPr>
          <w:rFonts w:cs="Arial"/>
          <w:sz w:val="20"/>
        </w:rPr>
        <w:t>, 202</w:t>
      </w:r>
      <w:r w:rsidR="0096794E">
        <w:rPr>
          <w:rFonts w:cs="Arial"/>
          <w:sz w:val="20"/>
        </w:rPr>
        <w:t>3</w:t>
      </w:r>
      <w:r w:rsidR="009B0FAC">
        <w:rPr>
          <w:rFonts w:cs="Arial"/>
          <w:sz w:val="20"/>
        </w:rPr>
        <w:t>, the beginning Cash and Cash Equivalents totaled $</w:t>
      </w:r>
      <w:r w:rsidR="00455A88">
        <w:rPr>
          <w:rFonts w:cs="Arial"/>
          <w:sz w:val="20"/>
        </w:rPr>
        <w:t>10</w:t>
      </w:r>
      <w:r w:rsidR="0096794E">
        <w:rPr>
          <w:rFonts w:cs="Arial"/>
          <w:sz w:val="20"/>
        </w:rPr>
        <w:t>3</w:t>
      </w:r>
      <w:r w:rsidR="00584B47">
        <w:rPr>
          <w:rFonts w:cs="Arial"/>
          <w:sz w:val="20"/>
        </w:rPr>
        <w:t>.</w:t>
      </w:r>
      <w:r w:rsidR="0096794E">
        <w:rPr>
          <w:rFonts w:cs="Arial"/>
          <w:sz w:val="20"/>
        </w:rPr>
        <w:t>2</w:t>
      </w:r>
      <w:r w:rsidR="009B0FAC">
        <w:rPr>
          <w:rFonts w:cs="Arial"/>
          <w:sz w:val="20"/>
        </w:rPr>
        <w:t xml:space="preserve"> million. During </w:t>
      </w:r>
      <w:r w:rsidR="0096794E">
        <w:rPr>
          <w:rFonts w:cs="Arial"/>
          <w:sz w:val="20"/>
        </w:rPr>
        <w:t>December</w:t>
      </w:r>
      <w:r w:rsidR="00FE3892">
        <w:rPr>
          <w:rFonts w:cs="Arial"/>
          <w:sz w:val="20"/>
        </w:rPr>
        <w:t xml:space="preserve">, </w:t>
      </w:r>
      <w:r w:rsidR="00864D2E">
        <w:rPr>
          <w:rFonts w:cs="Arial"/>
          <w:sz w:val="20"/>
        </w:rPr>
        <w:t xml:space="preserve">the </w:t>
      </w:r>
      <w:r w:rsidR="00FE3892">
        <w:rPr>
          <w:rFonts w:cs="Arial"/>
          <w:sz w:val="20"/>
        </w:rPr>
        <w:t xml:space="preserve">Village </w:t>
      </w:r>
      <w:r w:rsidR="0026157C">
        <w:rPr>
          <w:rFonts w:cs="Arial"/>
          <w:sz w:val="20"/>
        </w:rPr>
        <w:t>collected</w:t>
      </w:r>
      <w:r w:rsidR="00FE3892">
        <w:rPr>
          <w:rFonts w:cs="Arial"/>
          <w:sz w:val="20"/>
        </w:rPr>
        <w:t xml:space="preserve"> </w:t>
      </w:r>
      <w:r w:rsidR="009B0FAC">
        <w:rPr>
          <w:rFonts w:cs="Arial"/>
          <w:sz w:val="20"/>
        </w:rPr>
        <w:t>cash receipts totaling $</w:t>
      </w:r>
      <w:r w:rsidR="00584B47">
        <w:rPr>
          <w:rFonts w:cs="Arial"/>
          <w:sz w:val="20"/>
        </w:rPr>
        <w:t>1</w:t>
      </w:r>
      <w:r w:rsidR="0096794E">
        <w:rPr>
          <w:rFonts w:cs="Arial"/>
          <w:sz w:val="20"/>
        </w:rPr>
        <w:t>2.3</w:t>
      </w:r>
      <w:r w:rsidR="009B0FAC">
        <w:rPr>
          <w:rFonts w:cs="Arial"/>
          <w:sz w:val="20"/>
        </w:rPr>
        <w:t xml:space="preserve"> million. The investment income for the month totaled $</w:t>
      </w:r>
      <w:r w:rsidR="0096794E">
        <w:rPr>
          <w:rFonts w:cs="Arial"/>
          <w:sz w:val="20"/>
        </w:rPr>
        <w:t>455,121</w:t>
      </w:r>
      <w:r w:rsidR="002C0056">
        <w:rPr>
          <w:rFonts w:cs="Arial"/>
          <w:sz w:val="20"/>
        </w:rPr>
        <w:t>.</w:t>
      </w:r>
      <w:r w:rsidR="009B0FAC">
        <w:rPr>
          <w:rFonts w:cs="Arial"/>
          <w:sz w:val="20"/>
        </w:rPr>
        <w:t xml:space="preserve"> The </w:t>
      </w:r>
      <w:r w:rsidR="00E97E3A">
        <w:rPr>
          <w:rFonts w:cs="Arial"/>
          <w:sz w:val="20"/>
        </w:rPr>
        <w:t>monthly payroll cost</w:t>
      </w:r>
      <w:r w:rsidR="009B0FAC">
        <w:rPr>
          <w:rFonts w:cs="Arial"/>
          <w:sz w:val="20"/>
        </w:rPr>
        <w:t xml:space="preserve"> was $</w:t>
      </w:r>
      <w:r w:rsidR="0096794E">
        <w:rPr>
          <w:rFonts w:cs="Arial"/>
          <w:sz w:val="20"/>
        </w:rPr>
        <w:t>2.4</w:t>
      </w:r>
      <w:r w:rsidR="008E7A4E">
        <w:rPr>
          <w:rFonts w:cs="Arial"/>
          <w:sz w:val="20"/>
        </w:rPr>
        <w:t xml:space="preserve"> million</w:t>
      </w:r>
      <w:r w:rsidR="00531F0A">
        <w:rPr>
          <w:rFonts w:cs="Arial"/>
          <w:sz w:val="20"/>
        </w:rPr>
        <w:t>,</w:t>
      </w:r>
      <w:r w:rsidR="009B0FAC">
        <w:rPr>
          <w:rFonts w:cs="Arial"/>
          <w:sz w:val="20"/>
        </w:rPr>
        <w:t xml:space="preserve"> and accounts payable were paid in the amount of $</w:t>
      </w:r>
      <w:r w:rsidR="0096794E">
        <w:rPr>
          <w:rFonts w:cs="Arial"/>
          <w:sz w:val="20"/>
        </w:rPr>
        <w:t>5.5</w:t>
      </w:r>
      <w:r w:rsidR="009B0FAC">
        <w:rPr>
          <w:rFonts w:cs="Arial"/>
          <w:sz w:val="20"/>
        </w:rPr>
        <w:t xml:space="preserve"> million. </w:t>
      </w:r>
      <w:r w:rsidR="006323C1">
        <w:rPr>
          <w:rFonts w:cs="Arial"/>
          <w:sz w:val="20"/>
        </w:rPr>
        <w:t>T</w:t>
      </w:r>
      <w:r w:rsidR="009B0FAC">
        <w:rPr>
          <w:rFonts w:cs="Arial"/>
          <w:sz w:val="20"/>
        </w:rPr>
        <w:t>he inter</w:t>
      </w:r>
      <w:r w:rsidR="004064C7">
        <w:rPr>
          <w:rFonts w:cs="Arial"/>
          <w:sz w:val="20"/>
        </w:rPr>
        <w:t>-</w:t>
      </w:r>
      <w:r w:rsidR="009B0FAC">
        <w:rPr>
          <w:rFonts w:cs="Arial"/>
          <w:sz w:val="20"/>
        </w:rPr>
        <w:t xml:space="preserve">fund activity </w:t>
      </w:r>
      <w:r w:rsidR="00520AC2">
        <w:rPr>
          <w:rFonts w:cs="Arial"/>
          <w:sz w:val="20"/>
        </w:rPr>
        <w:t>in</w:t>
      </w:r>
      <w:r w:rsidR="009B0FAC">
        <w:rPr>
          <w:rFonts w:cs="Arial"/>
          <w:sz w:val="20"/>
        </w:rPr>
        <w:t>creased the cash position by $</w:t>
      </w:r>
      <w:r w:rsidR="0096794E">
        <w:rPr>
          <w:rFonts w:cs="Arial"/>
          <w:sz w:val="20"/>
        </w:rPr>
        <w:t>8,660</w:t>
      </w:r>
      <w:r w:rsidR="004064C7">
        <w:rPr>
          <w:rFonts w:cs="Arial"/>
          <w:sz w:val="20"/>
        </w:rPr>
        <w:t>,</w:t>
      </w:r>
      <w:r w:rsidR="009B0FAC">
        <w:rPr>
          <w:rFonts w:cs="Arial"/>
          <w:sz w:val="20"/>
        </w:rPr>
        <w:t xml:space="preserve"> while other disbursements totaled $</w:t>
      </w:r>
      <w:r w:rsidR="00E97E3A">
        <w:rPr>
          <w:rFonts w:cs="Arial"/>
          <w:sz w:val="20"/>
        </w:rPr>
        <w:t>1</w:t>
      </w:r>
      <w:r w:rsidR="0096794E">
        <w:rPr>
          <w:rFonts w:cs="Arial"/>
          <w:sz w:val="20"/>
        </w:rPr>
        <w:t>9</w:t>
      </w:r>
      <w:r w:rsidR="00E97E3A">
        <w:rPr>
          <w:rFonts w:cs="Arial"/>
          <w:sz w:val="20"/>
        </w:rPr>
        <w:t>,</w:t>
      </w:r>
      <w:r w:rsidR="0096794E">
        <w:rPr>
          <w:rFonts w:cs="Arial"/>
          <w:sz w:val="20"/>
        </w:rPr>
        <w:t>050</w:t>
      </w:r>
      <w:r w:rsidR="009B0FAC" w:rsidRPr="00C301D8">
        <w:rPr>
          <w:rFonts w:cs="Arial"/>
          <w:sz w:val="20"/>
        </w:rPr>
        <w:t>.</w:t>
      </w:r>
      <w:r w:rsidR="009B0FAC">
        <w:rPr>
          <w:rFonts w:cs="Arial"/>
          <w:sz w:val="20"/>
        </w:rPr>
        <w:t xml:space="preserve"> As of</w:t>
      </w:r>
      <w:r w:rsidR="009C770C">
        <w:rPr>
          <w:rFonts w:cs="Arial"/>
          <w:sz w:val="20"/>
        </w:rPr>
        <w:t xml:space="preserve"> </w:t>
      </w:r>
      <w:r w:rsidR="0096794E">
        <w:rPr>
          <w:rFonts w:cs="Arial"/>
          <w:sz w:val="20"/>
        </w:rPr>
        <w:t>December</w:t>
      </w:r>
      <w:r w:rsidR="008A0D33">
        <w:rPr>
          <w:rFonts w:cs="Arial"/>
          <w:sz w:val="20"/>
        </w:rPr>
        <w:t xml:space="preserve"> 3</w:t>
      </w:r>
      <w:r w:rsidR="0096794E">
        <w:rPr>
          <w:rFonts w:cs="Arial"/>
          <w:sz w:val="20"/>
        </w:rPr>
        <w:t>1</w:t>
      </w:r>
      <w:r w:rsidR="009B0FAC">
        <w:rPr>
          <w:rFonts w:cs="Arial"/>
          <w:sz w:val="20"/>
        </w:rPr>
        <w:t>, 20</w:t>
      </w:r>
      <w:r w:rsidR="00803B6E">
        <w:rPr>
          <w:rFonts w:cs="Arial"/>
          <w:sz w:val="20"/>
        </w:rPr>
        <w:t>2</w:t>
      </w:r>
      <w:r w:rsidR="00B93237">
        <w:rPr>
          <w:rFonts w:cs="Arial"/>
          <w:sz w:val="20"/>
        </w:rPr>
        <w:t>3</w:t>
      </w:r>
      <w:r w:rsidR="009B0FAC">
        <w:rPr>
          <w:rFonts w:cs="Arial"/>
          <w:sz w:val="20"/>
        </w:rPr>
        <w:t>, the Village</w:t>
      </w:r>
      <w:r w:rsidR="002D7365">
        <w:rPr>
          <w:rFonts w:cs="Arial"/>
          <w:sz w:val="20"/>
        </w:rPr>
        <w:t>'</w:t>
      </w:r>
      <w:r w:rsidR="009B0FAC">
        <w:rPr>
          <w:rFonts w:cs="Arial"/>
          <w:sz w:val="20"/>
        </w:rPr>
        <w:t xml:space="preserve">s Cash and Cash Equivalents totaled </w:t>
      </w:r>
      <w:r w:rsidR="009B0FAC" w:rsidRPr="00564FA0">
        <w:rPr>
          <w:rFonts w:cs="Arial"/>
          <w:sz w:val="20"/>
        </w:rPr>
        <w:t>$</w:t>
      </w:r>
      <w:r w:rsidR="0064439C">
        <w:rPr>
          <w:rFonts w:cs="Arial"/>
          <w:sz w:val="20"/>
        </w:rPr>
        <w:t>1</w:t>
      </w:r>
      <w:r w:rsidR="0096794E">
        <w:rPr>
          <w:rFonts w:cs="Arial"/>
          <w:sz w:val="20"/>
        </w:rPr>
        <w:t>09.2</w:t>
      </w:r>
      <w:r w:rsidR="008E7A4E">
        <w:rPr>
          <w:rFonts w:cs="Arial"/>
          <w:sz w:val="20"/>
        </w:rPr>
        <w:t xml:space="preserve"> </w:t>
      </w:r>
      <w:r w:rsidR="009B0FAC" w:rsidRPr="00564FA0">
        <w:rPr>
          <w:rFonts w:cs="Arial"/>
          <w:sz w:val="20"/>
        </w:rPr>
        <w:t>million</w:t>
      </w:r>
      <w:r w:rsidR="001750DF">
        <w:rPr>
          <w:rFonts w:cs="Arial"/>
          <w:sz w:val="20"/>
        </w:rPr>
        <w:t>.</w:t>
      </w:r>
    </w:p>
    <w:p w14:paraId="07CC7652" w14:textId="17DCD808" w:rsidR="009B0FAC" w:rsidRDefault="00C61048" w:rsidP="00E56ABB">
      <w:pPr>
        <w:jc w:val="center"/>
        <w:rPr>
          <w:rFonts w:cs="Arial"/>
          <w:sz w:val="20"/>
        </w:rPr>
      </w:pPr>
      <w:r>
        <w:rPr>
          <w:noProof/>
          <w:snapToGrid/>
        </w:rPr>
        <w:drawing>
          <wp:inline distT="0" distB="0" distL="0" distR="0" wp14:anchorId="0E587311" wp14:editId="141F7B7D">
            <wp:extent cx="5943600" cy="3149600"/>
            <wp:effectExtent l="0" t="0" r="0" b="0"/>
            <wp:docPr id="505905063"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05063" name="Picture 1" descr="Table&#10;&#10;Description automatically generated with medium confidence"/>
                    <pic:cNvPicPr/>
                  </pic:nvPicPr>
                  <pic:blipFill>
                    <a:blip r:embed="rId9"/>
                    <a:stretch>
                      <a:fillRect/>
                    </a:stretch>
                  </pic:blipFill>
                  <pic:spPr>
                    <a:xfrm>
                      <a:off x="0" y="0"/>
                      <a:ext cx="5943600" cy="3149600"/>
                    </a:xfrm>
                    <a:prstGeom prst="rect">
                      <a:avLst/>
                    </a:prstGeom>
                  </pic:spPr>
                </pic:pic>
              </a:graphicData>
            </a:graphic>
          </wp:inline>
        </w:drawing>
      </w:r>
    </w:p>
    <w:p w14:paraId="481CF1D2" w14:textId="2CA867A5" w:rsidR="00262240" w:rsidRDefault="00BF3A71" w:rsidP="001A561C">
      <w:pPr>
        <w:jc w:val="both"/>
        <w:rPr>
          <w:rFonts w:cs="Arial"/>
          <w:sz w:val="20"/>
        </w:rPr>
      </w:pPr>
      <w:r>
        <w:rPr>
          <w:rFonts w:cs="Arial"/>
          <w:sz w:val="20"/>
        </w:rPr>
        <w:t xml:space="preserve">As of </w:t>
      </w:r>
      <w:r w:rsidR="00C61048">
        <w:rPr>
          <w:rFonts w:cs="Arial"/>
          <w:sz w:val="20"/>
        </w:rPr>
        <w:t>December 31</w:t>
      </w:r>
      <w:r>
        <w:rPr>
          <w:rFonts w:cs="Arial"/>
          <w:sz w:val="20"/>
        </w:rPr>
        <w:t>, t</w:t>
      </w:r>
      <w:r w:rsidR="009B0FAC">
        <w:rPr>
          <w:rFonts w:cs="Arial"/>
          <w:sz w:val="20"/>
        </w:rPr>
        <w:t>he Village has</w:t>
      </w:r>
      <w:r>
        <w:rPr>
          <w:rFonts w:cs="Arial"/>
          <w:sz w:val="20"/>
        </w:rPr>
        <w:t xml:space="preserve"> </w:t>
      </w:r>
      <w:r w:rsidR="009B0FAC">
        <w:rPr>
          <w:rFonts w:cs="Arial"/>
          <w:sz w:val="20"/>
        </w:rPr>
        <w:t>$</w:t>
      </w:r>
      <w:r w:rsidR="00C61048">
        <w:rPr>
          <w:rFonts w:cs="Arial"/>
          <w:sz w:val="20"/>
        </w:rPr>
        <w:t>16.0</w:t>
      </w:r>
      <w:r w:rsidR="002C0056">
        <w:rPr>
          <w:rFonts w:cs="Arial"/>
          <w:sz w:val="20"/>
        </w:rPr>
        <w:t xml:space="preserve"> million</w:t>
      </w:r>
      <w:r w:rsidR="009B0FAC">
        <w:rPr>
          <w:rFonts w:cs="Arial"/>
          <w:sz w:val="20"/>
        </w:rPr>
        <w:t xml:space="preserve"> invested in long-term investment options</w:t>
      </w:r>
      <w:r w:rsidR="004064C7">
        <w:rPr>
          <w:rFonts w:cs="Arial"/>
          <w:sz w:val="20"/>
        </w:rPr>
        <w:t>,</w:t>
      </w:r>
      <w:r w:rsidR="009B0FAC">
        <w:rPr>
          <w:rFonts w:cs="Arial"/>
          <w:sz w:val="20"/>
        </w:rPr>
        <w:t xml:space="preserve"> including U</w:t>
      </w:r>
      <w:r w:rsidR="004E4C9C">
        <w:rPr>
          <w:rFonts w:cs="Arial"/>
          <w:sz w:val="20"/>
        </w:rPr>
        <w:t>.</w:t>
      </w:r>
      <w:r w:rsidR="009B0FAC">
        <w:rPr>
          <w:rFonts w:cs="Arial"/>
          <w:sz w:val="20"/>
        </w:rPr>
        <w:t>S</w:t>
      </w:r>
      <w:r w:rsidR="004E4C9C">
        <w:rPr>
          <w:rFonts w:cs="Arial"/>
          <w:sz w:val="20"/>
        </w:rPr>
        <w:t>.</w:t>
      </w:r>
      <w:r w:rsidR="009B0FAC">
        <w:rPr>
          <w:rFonts w:cs="Arial"/>
          <w:sz w:val="20"/>
        </w:rPr>
        <w:t xml:space="preserve"> </w:t>
      </w:r>
      <w:r w:rsidR="00E97E3A">
        <w:rPr>
          <w:rFonts w:cs="Arial"/>
          <w:sz w:val="20"/>
        </w:rPr>
        <w:t>Treasury, AAA+ rated money</w:t>
      </w:r>
      <w:r w:rsidR="00584B47">
        <w:rPr>
          <w:rFonts w:cs="Arial"/>
          <w:sz w:val="20"/>
        </w:rPr>
        <w:t>-</w:t>
      </w:r>
      <w:r w:rsidR="00E97E3A">
        <w:rPr>
          <w:rFonts w:cs="Arial"/>
          <w:sz w:val="20"/>
        </w:rPr>
        <w:t>market funds</w:t>
      </w:r>
      <w:r w:rsidR="00C61048">
        <w:rPr>
          <w:rFonts w:cs="Arial"/>
          <w:sz w:val="20"/>
        </w:rPr>
        <w:t>,</w:t>
      </w:r>
      <w:r w:rsidR="00E97E3A">
        <w:rPr>
          <w:rFonts w:cs="Arial"/>
          <w:sz w:val="20"/>
        </w:rPr>
        <w:t xml:space="preserve"> and FDIC-insured</w:t>
      </w:r>
      <w:r w:rsidR="009B0FAC">
        <w:rPr>
          <w:rFonts w:cs="Arial"/>
          <w:sz w:val="20"/>
        </w:rPr>
        <w:t xml:space="preserve"> CDs.</w:t>
      </w:r>
      <w:r w:rsidR="002C0056">
        <w:rPr>
          <w:rFonts w:cs="Arial"/>
          <w:sz w:val="20"/>
        </w:rPr>
        <w:t xml:space="preserve"> The Cash, Cash Equivalents</w:t>
      </w:r>
      <w:r w:rsidR="00A732C4">
        <w:rPr>
          <w:rFonts w:cs="Arial"/>
          <w:sz w:val="20"/>
        </w:rPr>
        <w:t>,</w:t>
      </w:r>
      <w:r w:rsidR="002C0056">
        <w:rPr>
          <w:rFonts w:cs="Arial"/>
          <w:sz w:val="20"/>
        </w:rPr>
        <w:t xml:space="preserve"> and Investment</w:t>
      </w:r>
      <w:r w:rsidR="00945856">
        <w:rPr>
          <w:rFonts w:cs="Arial"/>
          <w:sz w:val="20"/>
        </w:rPr>
        <w:t>s</w:t>
      </w:r>
      <w:r w:rsidR="002C0056">
        <w:rPr>
          <w:rFonts w:cs="Arial"/>
          <w:sz w:val="20"/>
        </w:rPr>
        <w:t xml:space="preserve"> totaled $</w:t>
      </w:r>
      <w:r w:rsidR="00E97E3A">
        <w:rPr>
          <w:rFonts w:cs="Arial"/>
          <w:sz w:val="20"/>
        </w:rPr>
        <w:t>12</w:t>
      </w:r>
      <w:r w:rsidR="00C61048">
        <w:rPr>
          <w:rFonts w:cs="Arial"/>
          <w:sz w:val="20"/>
        </w:rPr>
        <w:t>5</w:t>
      </w:r>
      <w:r w:rsidR="00E97E3A">
        <w:rPr>
          <w:rFonts w:cs="Arial"/>
          <w:sz w:val="20"/>
        </w:rPr>
        <w:t>.</w:t>
      </w:r>
      <w:r w:rsidR="00C61048">
        <w:rPr>
          <w:rFonts w:cs="Arial"/>
          <w:sz w:val="20"/>
        </w:rPr>
        <w:t>2</w:t>
      </w:r>
      <w:r w:rsidR="002C0056">
        <w:rPr>
          <w:rFonts w:cs="Arial"/>
          <w:sz w:val="20"/>
        </w:rPr>
        <w:t xml:space="preserve"> million as </w:t>
      </w:r>
      <w:r w:rsidR="006323C1">
        <w:rPr>
          <w:rFonts w:cs="Arial"/>
          <w:sz w:val="20"/>
        </w:rPr>
        <w:t xml:space="preserve">of </w:t>
      </w:r>
      <w:r w:rsidR="00C61048">
        <w:rPr>
          <w:rFonts w:cs="Arial"/>
          <w:sz w:val="20"/>
        </w:rPr>
        <w:t>December</w:t>
      </w:r>
      <w:r w:rsidR="008A0D33">
        <w:rPr>
          <w:rFonts w:cs="Arial"/>
          <w:sz w:val="20"/>
        </w:rPr>
        <w:t xml:space="preserve"> 3</w:t>
      </w:r>
      <w:r w:rsidR="00C61048">
        <w:rPr>
          <w:rFonts w:cs="Arial"/>
          <w:sz w:val="20"/>
        </w:rPr>
        <w:t>1</w:t>
      </w:r>
      <w:r w:rsidR="00D766DE">
        <w:rPr>
          <w:rFonts w:cs="Arial"/>
          <w:sz w:val="20"/>
        </w:rPr>
        <w:t>, 202</w:t>
      </w:r>
      <w:r w:rsidR="002D6EC2">
        <w:rPr>
          <w:rFonts w:cs="Arial"/>
          <w:sz w:val="20"/>
        </w:rPr>
        <w:t>3</w:t>
      </w:r>
      <w:r w:rsidR="002C0056">
        <w:rPr>
          <w:rFonts w:cs="Arial"/>
          <w:sz w:val="20"/>
        </w:rPr>
        <w:t>.</w:t>
      </w:r>
      <w:r w:rsidR="002C2A95">
        <w:rPr>
          <w:rFonts w:cs="Arial"/>
          <w:sz w:val="20"/>
        </w:rPr>
        <w:t xml:space="preserve"> </w:t>
      </w:r>
    </w:p>
    <w:p w14:paraId="1975D697" w14:textId="77777777" w:rsidR="00262240" w:rsidRDefault="00262240" w:rsidP="001A561C">
      <w:pPr>
        <w:jc w:val="both"/>
        <w:rPr>
          <w:rFonts w:cs="Arial"/>
          <w:sz w:val="20"/>
        </w:rPr>
      </w:pPr>
    </w:p>
    <w:p w14:paraId="58B61567" w14:textId="77777777" w:rsidR="00071D3F" w:rsidRDefault="00071D3F" w:rsidP="001A561C">
      <w:pPr>
        <w:jc w:val="both"/>
        <w:rPr>
          <w:rFonts w:cs="Arial"/>
          <w:sz w:val="20"/>
        </w:rPr>
      </w:pPr>
    </w:p>
    <w:p w14:paraId="5C5FF33F" w14:textId="77777777" w:rsidR="00071D3F" w:rsidRDefault="00071D3F" w:rsidP="001A561C">
      <w:pPr>
        <w:jc w:val="both"/>
        <w:rPr>
          <w:rFonts w:cs="Arial"/>
          <w:sz w:val="20"/>
        </w:rPr>
      </w:pPr>
    </w:p>
    <w:p w14:paraId="055E1400" w14:textId="77777777" w:rsidR="00061C00" w:rsidRDefault="00061C00" w:rsidP="001A561C">
      <w:pPr>
        <w:jc w:val="both"/>
        <w:rPr>
          <w:rFonts w:cs="Arial"/>
          <w:sz w:val="20"/>
        </w:rPr>
      </w:pPr>
    </w:p>
    <w:p w14:paraId="6803A821" w14:textId="77777777" w:rsidR="001750DF" w:rsidRDefault="001750DF" w:rsidP="009B0FAC">
      <w:pPr>
        <w:ind w:firstLine="360"/>
        <w:jc w:val="both"/>
        <w:rPr>
          <w:rFonts w:cs="Arial"/>
          <w:sz w:val="20"/>
        </w:rPr>
      </w:pPr>
    </w:p>
    <w:p w14:paraId="6F55D792" w14:textId="56290386" w:rsidR="009B0FAC" w:rsidRDefault="009B0FAC" w:rsidP="009B0FAC">
      <w:pPr>
        <w:ind w:firstLine="360"/>
        <w:jc w:val="both"/>
        <w:rPr>
          <w:rFonts w:cs="Arial"/>
          <w:sz w:val="20"/>
        </w:rPr>
      </w:pPr>
      <w:r>
        <w:rPr>
          <w:rFonts w:cs="Arial"/>
          <w:sz w:val="20"/>
        </w:rPr>
        <w:lastRenderedPageBreak/>
        <w:t xml:space="preserve">The </w:t>
      </w:r>
      <w:r w:rsidR="001F1A61">
        <w:rPr>
          <w:rFonts w:cs="Arial"/>
          <w:sz w:val="20"/>
        </w:rPr>
        <w:t>table below</w:t>
      </w:r>
      <w:r>
        <w:rPr>
          <w:rFonts w:cs="Arial"/>
          <w:sz w:val="20"/>
        </w:rPr>
        <w:t xml:space="preserve"> summarizes the Cash</w:t>
      </w:r>
      <w:r w:rsidR="00F03274">
        <w:rPr>
          <w:rFonts w:cs="Arial"/>
          <w:sz w:val="20"/>
        </w:rPr>
        <w:t xml:space="preserve">, </w:t>
      </w:r>
      <w:r>
        <w:rPr>
          <w:rFonts w:cs="Arial"/>
          <w:sz w:val="20"/>
        </w:rPr>
        <w:t xml:space="preserve">Cash </w:t>
      </w:r>
      <w:r w:rsidR="007D4588">
        <w:rPr>
          <w:rFonts w:cs="Arial"/>
          <w:sz w:val="20"/>
        </w:rPr>
        <w:t>Equivalents,</w:t>
      </w:r>
      <w:r>
        <w:rPr>
          <w:rFonts w:cs="Arial"/>
          <w:sz w:val="20"/>
        </w:rPr>
        <w:t xml:space="preserve"> </w:t>
      </w:r>
      <w:r w:rsidR="00F03274">
        <w:rPr>
          <w:rFonts w:cs="Arial"/>
          <w:sz w:val="20"/>
        </w:rPr>
        <w:t xml:space="preserve">and Investments </w:t>
      </w:r>
      <w:r>
        <w:rPr>
          <w:rFonts w:cs="Arial"/>
          <w:sz w:val="20"/>
        </w:rPr>
        <w:t>by Fund</w:t>
      </w:r>
      <w:r w:rsidR="008A5D24">
        <w:rPr>
          <w:rFonts w:cs="Arial"/>
          <w:sz w:val="20"/>
        </w:rPr>
        <w:t xml:space="preserve"> type</w:t>
      </w:r>
      <w:r w:rsidR="00193C16">
        <w:rPr>
          <w:rFonts w:cs="Arial"/>
          <w:sz w:val="20"/>
        </w:rPr>
        <w:t xml:space="preserve"> as of </w:t>
      </w:r>
      <w:r w:rsidR="00542902">
        <w:rPr>
          <w:rFonts w:cs="Arial"/>
          <w:sz w:val="20"/>
        </w:rPr>
        <w:t>December 31</w:t>
      </w:r>
      <w:r w:rsidR="00193C16">
        <w:rPr>
          <w:rFonts w:cs="Arial"/>
          <w:sz w:val="20"/>
        </w:rPr>
        <w:t>, 202</w:t>
      </w:r>
      <w:r w:rsidR="00B93237">
        <w:rPr>
          <w:rFonts w:cs="Arial"/>
          <w:sz w:val="20"/>
        </w:rPr>
        <w:t>3</w:t>
      </w:r>
      <w:r>
        <w:rPr>
          <w:rFonts w:cs="Arial"/>
          <w:sz w:val="20"/>
        </w:rPr>
        <w:t>.</w:t>
      </w:r>
    </w:p>
    <w:p w14:paraId="3CFBA8E1" w14:textId="2E9B5174" w:rsidR="001750DF" w:rsidRDefault="00542902" w:rsidP="009B0FAC">
      <w:pPr>
        <w:jc w:val="center"/>
        <w:rPr>
          <w:rFonts w:cs="Arial"/>
          <w:b/>
          <w:sz w:val="20"/>
          <w:u w:val="single"/>
        </w:rPr>
      </w:pPr>
      <w:r>
        <w:rPr>
          <w:noProof/>
          <w:snapToGrid/>
        </w:rPr>
        <w:drawing>
          <wp:inline distT="0" distB="0" distL="0" distR="0" wp14:anchorId="1790AE61" wp14:editId="247E6D8C">
            <wp:extent cx="3248025" cy="1724025"/>
            <wp:effectExtent l="0" t="0" r="9525" b="9525"/>
            <wp:docPr id="132182129"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82129" name="Picture 1" descr="A picture containing table&#10;&#10;Description automatically generated"/>
                    <pic:cNvPicPr/>
                  </pic:nvPicPr>
                  <pic:blipFill>
                    <a:blip r:embed="rId10"/>
                    <a:stretch>
                      <a:fillRect/>
                    </a:stretch>
                  </pic:blipFill>
                  <pic:spPr>
                    <a:xfrm>
                      <a:off x="0" y="0"/>
                      <a:ext cx="3248025" cy="1724025"/>
                    </a:xfrm>
                    <a:prstGeom prst="rect">
                      <a:avLst/>
                    </a:prstGeom>
                  </pic:spPr>
                </pic:pic>
              </a:graphicData>
            </a:graphic>
          </wp:inline>
        </w:drawing>
      </w:r>
    </w:p>
    <w:p w14:paraId="1D8A9B3A" w14:textId="1F1023BB" w:rsidR="00AF515D" w:rsidRDefault="00AE4E1E" w:rsidP="00AF515D">
      <w:pPr>
        <w:jc w:val="both"/>
        <w:rPr>
          <w:rFonts w:cs="Arial"/>
          <w:sz w:val="20"/>
        </w:rPr>
      </w:pPr>
      <w:r>
        <w:rPr>
          <w:rFonts w:cs="Arial"/>
          <w:sz w:val="20"/>
        </w:rPr>
        <w:t>In addition to</w:t>
      </w:r>
      <w:r w:rsidR="00AF515D" w:rsidRPr="00AF515D">
        <w:rPr>
          <w:rFonts w:cs="Arial"/>
          <w:sz w:val="20"/>
        </w:rPr>
        <w:t xml:space="preserve"> the funds </w:t>
      </w:r>
      <w:r w:rsidR="00BE6C8C">
        <w:rPr>
          <w:rFonts w:cs="Arial"/>
          <w:sz w:val="20"/>
        </w:rPr>
        <w:t>summarized</w:t>
      </w:r>
      <w:r w:rsidR="00AF515D" w:rsidRPr="00AF515D">
        <w:rPr>
          <w:rFonts w:cs="Arial"/>
          <w:sz w:val="20"/>
        </w:rPr>
        <w:t xml:space="preserve"> above, the Village</w:t>
      </w:r>
      <w:r w:rsidR="001750DF">
        <w:rPr>
          <w:rFonts w:cs="Arial"/>
          <w:sz w:val="20"/>
        </w:rPr>
        <w:t xml:space="preserve"> of Mount Prospect has $</w:t>
      </w:r>
      <w:r w:rsidR="00CA2F58">
        <w:rPr>
          <w:rFonts w:cs="Arial"/>
          <w:sz w:val="20"/>
        </w:rPr>
        <w:t>1,</w:t>
      </w:r>
      <w:r w:rsidR="009631AF">
        <w:rPr>
          <w:rFonts w:cs="Arial"/>
          <w:sz w:val="20"/>
        </w:rPr>
        <w:t>3</w:t>
      </w:r>
      <w:r w:rsidR="00542902">
        <w:rPr>
          <w:rFonts w:cs="Arial"/>
          <w:sz w:val="20"/>
        </w:rPr>
        <w:t>02</w:t>
      </w:r>
      <w:r w:rsidR="00ED7552">
        <w:rPr>
          <w:rFonts w:cs="Arial"/>
          <w:sz w:val="20"/>
        </w:rPr>
        <w:t>,</w:t>
      </w:r>
      <w:r w:rsidR="00542902">
        <w:rPr>
          <w:rFonts w:cs="Arial"/>
          <w:sz w:val="20"/>
        </w:rPr>
        <w:t>307</w:t>
      </w:r>
      <w:r w:rsidR="00193C16">
        <w:rPr>
          <w:rFonts w:cs="Arial"/>
          <w:sz w:val="20"/>
        </w:rPr>
        <w:t xml:space="preserve"> </w:t>
      </w:r>
      <w:r w:rsidR="00AF515D" w:rsidRPr="00AF515D">
        <w:rPr>
          <w:rFonts w:cs="Arial"/>
          <w:sz w:val="20"/>
        </w:rPr>
        <w:t>in Escrow Accounts under the umbrella of Other Trust and Agency Funds.</w:t>
      </w:r>
    </w:p>
    <w:p w14:paraId="6971D197" w14:textId="77777777" w:rsidR="00AF515D" w:rsidRDefault="00AF515D" w:rsidP="009B0FAC">
      <w:pPr>
        <w:jc w:val="center"/>
        <w:rPr>
          <w:rFonts w:cs="Arial"/>
          <w:b/>
          <w:sz w:val="20"/>
          <w:u w:val="single"/>
        </w:rPr>
      </w:pPr>
    </w:p>
    <w:p w14:paraId="4E827FAC" w14:textId="77777777" w:rsidR="009B0FAC" w:rsidRPr="00FC6575" w:rsidRDefault="009B0FAC" w:rsidP="009B0FAC">
      <w:pPr>
        <w:pStyle w:val="ListParagraph"/>
        <w:numPr>
          <w:ilvl w:val="0"/>
          <w:numId w:val="1"/>
        </w:numPr>
        <w:jc w:val="both"/>
        <w:rPr>
          <w:rFonts w:cs="Arial"/>
          <w:b/>
          <w:sz w:val="20"/>
          <w:u w:val="single"/>
        </w:rPr>
      </w:pPr>
      <w:r w:rsidRPr="00FC6575">
        <w:rPr>
          <w:rFonts w:cs="Arial"/>
          <w:b/>
          <w:sz w:val="20"/>
          <w:u w:val="single"/>
        </w:rPr>
        <w:t>Revenues</w:t>
      </w:r>
    </w:p>
    <w:p w14:paraId="7F68BFF3" w14:textId="77777777" w:rsidR="009B0FAC" w:rsidRDefault="009B0FAC" w:rsidP="009B0FAC">
      <w:pPr>
        <w:jc w:val="both"/>
        <w:rPr>
          <w:rFonts w:cs="Arial"/>
          <w:sz w:val="20"/>
        </w:rPr>
      </w:pPr>
    </w:p>
    <w:p w14:paraId="7098BEA4" w14:textId="50E8FC9D" w:rsidR="009B0FAC" w:rsidRDefault="009B0FAC" w:rsidP="009B0FAC">
      <w:pPr>
        <w:ind w:left="720"/>
        <w:jc w:val="both"/>
        <w:rPr>
          <w:rFonts w:cs="Arial"/>
          <w:sz w:val="20"/>
        </w:rPr>
      </w:pPr>
      <w:r>
        <w:rPr>
          <w:rFonts w:cs="Arial"/>
          <w:sz w:val="20"/>
        </w:rPr>
        <w:t xml:space="preserve">The </w:t>
      </w:r>
      <w:r w:rsidR="00B65F13">
        <w:rPr>
          <w:rFonts w:cs="Arial"/>
          <w:sz w:val="20"/>
        </w:rPr>
        <w:t>data below summarizes the revenue recognized by the village</w:t>
      </w:r>
      <w:r w:rsidR="002C3297">
        <w:rPr>
          <w:rFonts w:cs="Arial"/>
          <w:sz w:val="20"/>
        </w:rPr>
        <w:t xml:space="preserve"> </w:t>
      </w:r>
      <w:r w:rsidR="00382575">
        <w:rPr>
          <w:rFonts w:cs="Arial"/>
          <w:sz w:val="20"/>
        </w:rPr>
        <w:t>through</w:t>
      </w:r>
      <w:r w:rsidR="00400AED">
        <w:rPr>
          <w:rFonts w:cs="Arial"/>
          <w:sz w:val="20"/>
        </w:rPr>
        <w:t xml:space="preserve"> </w:t>
      </w:r>
      <w:r w:rsidR="00560B29">
        <w:rPr>
          <w:rFonts w:cs="Arial"/>
          <w:sz w:val="20"/>
        </w:rPr>
        <w:t>December</w:t>
      </w:r>
      <w:r w:rsidR="006D35B2">
        <w:rPr>
          <w:rFonts w:cs="Arial"/>
          <w:sz w:val="20"/>
        </w:rPr>
        <w:t xml:space="preserve"> </w:t>
      </w:r>
      <w:r w:rsidR="00860996">
        <w:rPr>
          <w:rFonts w:cs="Arial"/>
          <w:sz w:val="20"/>
        </w:rPr>
        <w:t>202</w:t>
      </w:r>
      <w:r w:rsidR="00400AED">
        <w:rPr>
          <w:rFonts w:cs="Arial"/>
          <w:sz w:val="20"/>
        </w:rPr>
        <w:t>3</w:t>
      </w:r>
      <w:r w:rsidR="00860996">
        <w:rPr>
          <w:rFonts w:cs="Arial"/>
          <w:sz w:val="20"/>
        </w:rPr>
        <w:t>.</w:t>
      </w:r>
    </w:p>
    <w:p w14:paraId="2ED6930A" w14:textId="77777777" w:rsidR="000466EA" w:rsidRDefault="000466EA" w:rsidP="009B0FAC">
      <w:pPr>
        <w:ind w:left="720"/>
        <w:jc w:val="both"/>
        <w:rPr>
          <w:rFonts w:cs="Arial"/>
          <w:sz w:val="20"/>
        </w:rPr>
      </w:pPr>
    </w:p>
    <w:p w14:paraId="78D3AB0A" w14:textId="3DCA7AE9" w:rsidR="00AA2064" w:rsidRDefault="00DB54EC" w:rsidP="00197899">
      <w:pPr>
        <w:jc w:val="both"/>
        <w:rPr>
          <w:rFonts w:cs="Arial"/>
          <w:sz w:val="20"/>
        </w:rPr>
      </w:pPr>
      <w:r>
        <w:rPr>
          <w:noProof/>
          <w:snapToGrid/>
        </w:rPr>
        <w:drawing>
          <wp:inline distT="0" distB="0" distL="0" distR="0" wp14:anchorId="1BDA1403" wp14:editId="53A1AE7E">
            <wp:extent cx="5943600" cy="2511425"/>
            <wp:effectExtent l="0" t="0" r="0" b="3175"/>
            <wp:docPr id="989696686"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696686" name="Picture 1" descr="Table&#10;&#10;Description automatically generated"/>
                    <pic:cNvPicPr/>
                  </pic:nvPicPr>
                  <pic:blipFill>
                    <a:blip r:embed="rId11"/>
                    <a:stretch>
                      <a:fillRect/>
                    </a:stretch>
                  </pic:blipFill>
                  <pic:spPr>
                    <a:xfrm>
                      <a:off x="0" y="0"/>
                      <a:ext cx="5943600" cy="2511425"/>
                    </a:xfrm>
                    <a:prstGeom prst="rect">
                      <a:avLst/>
                    </a:prstGeom>
                  </pic:spPr>
                </pic:pic>
              </a:graphicData>
            </a:graphic>
          </wp:inline>
        </w:drawing>
      </w:r>
    </w:p>
    <w:p w14:paraId="4DCCB426" w14:textId="3BF1C40A" w:rsidR="005F5BE1" w:rsidRDefault="009B0FAC" w:rsidP="00D90F47">
      <w:pPr>
        <w:ind w:left="720"/>
        <w:jc w:val="both"/>
        <w:rPr>
          <w:b/>
        </w:rPr>
      </w:pPr>
      <w:r>
        <w:rPr>
          <w:rFonts w:cs="Arial"/>
          <w:sz w:val="20"/>
        </w:rPr>
        <w:t xml:space="preserve">The above amounts do not represent all the </w:t>
      </w:r>
      <w:r w:rsidR="00FE3892">
        <w:rPr>
          <w:rFonts w:cs="Arial"/>
          <w:sz w:val="20"/>
        </w:rPr>
        <w:t>revenue</w:t>
      </w:r>
      <w:r w:rsidR="00246C85">
        <w:rPr>
          <w:rFonts w:cs="Arial"/>
          <w:sz w:val="20"/>
        </w:rPr>
        <w:t>s</w:t>
      </w:r>
      <w:r w:rsidR="00FE3892">
        <w:rPr>
          <w:rFonts w:cs="Arial"/>
          <w:sz w:val="20"/>
        </w:rPr>
        <w:t xml:space="preserve"> to be recognized </w:t>
      </w:r>
      <w:r w:rsidR="00654B01">
        <w:rPr>
          <w:rFonts w:cs="Arial"/>
          <w:sz w:val="20"/>
        </w:rPr>
        <w:t>for the period under review</w:t>
      </w:r>
      <w:r w:rsidR="00FE3892">
        <w:rPr>
          <w:rFonts w:cs="Arial"/>
          <w:sz w:val="20"/>
        </w:rPr>
        <w:t xml:space="preserve">. </w:t>
      </w:r>
      <w:r w:rsidR="00DB54EC">
        <w:rPr>
          <w:rFonts w:cs="Arial"/>
          <w:sz w:val="20"/>
        </w:rPr>
        <w:t>Certain</w:t>
      </w:r>
      <w:r w:rsidR="00FE3892">
        <w:rPr>
          <w:rFonts w:cs="Arial"/>
          <w:sz w:val="20"/>
        </w:rPr>
        <w:t xml:space="preserve"> state t</w:t>
      </w:r>
      <w:r>
        <w:rPr>
          <w:rFonts w:cs="Arial"/>
          <w:sz w:val="20"/>
        </w:rPr>
        <w:t>axes</w:t>
      </w:r>
      <w:r w:rsidR="004064C7">
        <w:rPr>
          <w:rFonts w:cs="Arial"/>
          <w:sz w:val="20"/>
        </w:rPr>
        <w:t>,</w:t>
      </w:r>
      <w:r w:rsidR="00FE3892">
        <w:rPr>
          <w:rFonts w:cs="Arial"/>
          <w:sz w:val="20"/>
        </w:rPr>
        <w:t xml:space="preserve"> such as sales tax</w:t>
      </w:r>
      <w:r w:rsidR="00FE3892" w:rsidRPr="00AF515D">
        <w:rPr>
          <w:rFonts w:cs="Arial"/>
          <w:sz w:val="20"/>
        </w:rPr>
        <w:t xml:space="preserve">, </w:t>
      </w:r>
      <w:r w:rsidR="00052081" w:rsidRPr="00AF515D">
        <w:rPr>
          <w:rFonts w:cs="Arial"/>
          <w:sz w:val="20"/>
        </w:rPr>
        <w:t>home</w:t>
      </w:r>
      <w:r w:rsidR="00BE6C8C">
        <w:rPr>
          <w:rFonts w:cs="Arial"/>
          <w:sz w:val="20"/>
        </w:rPr>
        <w:t xml:space="preserve"> </w:t>
      </w:r>
      <w:r w:rsidR="00052081" w:rsidRPr="00AF515D">
        <w:rPr>
          <w:rFonts w:cs="Arial"/>
          <w:sz w:val="20"/>
        </w:rPr>
        <w:t>rule</w:t>
      </w:r>
      <w:r w:rsidR="00052081">
        <w:rPr>
          <w:rFonts w:cs="Arial"/>
          <w:sz w:val="20"/>
        </w:rPr>
        <w:t xml:space="preserve"> sales tax</w:t>
      </w:r>
      <w:r>
        <w:rPr>
          <w:rFonts w:cs="Arial"/>
          <w:sz w:val="20"/>
        </w:rPr>
        <w:t>, and a few other</w:t>
      </w:r>
      <w:r w:rsidR="00153514">
        <w:rPr>
          <w:rFonts w:cs="Arial"/>
          <w:sz w:val="20"/>
        </w:rPr>
        <w:t xml:space="preserve"> taxes</w:t>
      </w:r>
      <w:r w:rsidR="00DB54EC">
        <w:rPr>
          <w:rFonts w:cs="Arial"/>
          <w:sz w:val="20"/>
        </w:rPr>
        <w:t xml:space="preserve">, </w:t>
      </w:r>
      <w:r>
        <w:rPr>
          <w:rFonts w:cs="Arial"/>
          <w:sz w:val="20"/>
        </w:rPr>
        <w:t>will be r</w:t>
      </w:r>
      <w:r w:rsidR="00FE3892">
        <w:rPr>
          <w:rFonts w:cs="Arial"/>
          <w:sz w:val="20"/>
        </w:rPr>
        <w:t xml:space="preserve">eceived by the Village in </w:t>
      </w:r>
      <w:r w:rsidR="00DB54EC">
        <w:rPr>
          <w:rFonts w:cs="Arial"/>
          <w:sz w:val="20"/>
        </w:rPr>
        <w:t>January</w:t>
      </w:r>
      <w:r w:rsidR="00C2516A">
        <w:rPr>
          <w:rFonts w:cs="Arial"/>
          <w:sz w:val="20"/>
        </w:rPr>
        <w:t xml:space="preserve"> 202</w:t>
      </w:r>
      <w:r w:rsidR="00DB54EC">
        <w:rPr>
          <w:rFonts w:cs="Arial"/>
          <w:sz w:val="20"/>
        </w:rPr>
        <w:t>4</w:t>
      </w:r>
      <w:r w:rsidR="00654B01">
        <w:rPr>
          <w:rFonts w:cs="Arial"/>
          <w:sz w:val="20"/>
        </w:rPr>
        <w:t xml:space="preserve"> and </w:t>
      </w:r>
      <w:r w:rsidR="001309F7">
        <w:rPr>
          <w:rFonts w:cs="Arial"/>
          <w:sz w:val="20"/>
        </w:rPr>
        <w:t>later</w:t>
      </w:r>
      <w:r>
        <w:rPr>
          <w:rFonts w:cs="Arial"/>
          <w:sz w:val="20"/>
        </w:rPr>
        <w:t xml:space="preserve">. </w:t>
      </w:r>
      <w:r w:rsidR="00AA2064">
        <w:rPr>
          <w:rFonts w:cs="Arial"/>
          <w:sz w:val="20"/>
        </w:rPr>
        <w:t>Additionally</w:t>
      </w:r>
      <w:r w:rsidR="00531F0A">
        <w:rPr>
          <w:rFonts w:cs="Arial"/>
          <w:sz w:val="20"/>
        </w:rPr>
        <w:t>,</w:t>
      </w:r>
      <w:r w:rsidR="00D248DF" w:rsidRPr="00D248DF">
        <w:rPr>
          <w:rFonts w:cs="Arial"/>
          <w:sz w:val="20"/>
        </w:rPr>
        <w:t xml:space="preserve"> </w:t>
      </w:r>
      <w:r w:rsidR="003D3BD4">
        <w:rPr>
          <w:rFonts w:cs="Arial"/>
          <w:sz w:val="20"/>
        </w:rPr>
        <w:t>d</w:t>
      </w:r>
      <w:r w:rsidR="00D248DF">
        <w:rPr>
          <w:rFonts w:cs="Arial"/>
          <w:sz w:val="20"/>
        </w:rPr>
        <w:t xml:space="preserve">uring </w:t>
      </w:r>
      <w:r w:rsidR="00DB54EC">
        <w:rPr>
          <w:rFonts w:cs="Arial"/>
          <w:sz w:val="20"/>
        </w:rPr>
        <w:t>December</w:t>
      </w:r>
      <w:r w:rsidR="00400AED">
        <w:rPr>
          <w:rFonts w:cs="Arial"/>
          <w:sz w:val="20"/>
        </w:rPr>
        <w:t xml:space="preserve"> 2023,</w:t>
      </w:r>
      <w:r w:rsidR="00D248DF">
        <w:rPr>
          <w:rFonts w:cs="Arial"/>
          <w:sz w:val="20"/>
        </w:rPr>
        <w:t xml:space="preserve"> the Village received </w:t>
      </w:r>
      <w:r w:rsidR="00F972DB">
        <w:rPr>
          <w:rFonts w:cs="Arial"/>
          <w:sz w:val="20"/>
        </w:rPr>
        <w:t xml:space="preserve">the </w:t>
      </w:r>
      <w:r w:rsidR="00D248DF">
        <w:rPr>
          <w:rFonts w:cs="Arial"/>
          <w:sz w:val="20"/>
        </w:rPr>
        <w:t>following</w:t>
      </w:r>
      <w:r w:rsidR="00203095">
        <w:rPr>
          <w:rFonts w:cs="Arial"/>
          <w:sz w:val="20"/>
        </w:rPr>
        <w:t xml:space="preserve"> </w:t>
      </w:r>
      <w:r w:rsidR="00D248DF">
        <w:rPr>
          <w:rFonts w:cs="Arial"/>
          <w:sz w:val="20"/>
        </w:rPr>
        <w:t xml:space="preserve">revenues from the State, which relate to a period prior to </w:t>
      </w:r>
      <w:r w:rsidR="00DB54EC">
        <w:rPr>
          <w:rFonts w:cs="Arial"/>
          <w:sz w:val="20"/>
        </w:rPr>
        <w:t>December</w:t>
      </w:r>
      <w:r w:rsidR="00400AED">
        <w:rPr>
          <w:rFonts w:cs="Arial"/>
          <w:sz w:val="20"/>
        </w:rPr>
        <w:t xml:space="preserve"> 2023</w:t>
      </w:r>
      <w:r w:rsidR="00D248DF">
        <w:rPr>
          <w:rFonts w:cs="Arial"/>
          <w:sz w:val="20"/>
        </w:rPr>
        <w:t>. These amounts are distributed after the State administrative fee deductions of $</w:t>
      </w:r>
      <w:r w:rsidR="00DB54EC">
        <w:rPr>
          <w:rFonts w:cs="Arial"/>
          <w:sz w:val="20"/>
        </w:rPr>
        <w:t>9,906</w:t>
      </w:r>
      <w:r w:rsidR="00071D3F">
        <w:rPr>
          <w:rFonts w:cs="Arial"/>
          <w:sz w:val="20"/>
        </w:rPr>
        <w:t>.</w:t>
      </w:r>
    </w:p>
    <w:p w14:paraId="4127EC0C" w14:textId="31398B52" w:rsidR="00253FD3" w:rsidRDefault="00DB54EC" w:rsidP="00193C16">
      <w:pPr>
        <w:ind w:left="720"/>
        <w:jc w:val="center"/>
        <w:rPr>
          <w:b/>
        </w:rPr>
      </w:pPr>
      <w:r>
        <w:rPr>
          <w:noProof/>
          <w:snapToGrid/>
        </w:rPr>
        <w:drawing>
          <wp:inline distT="0" distB="0" distL="0" distR="0" wp14:anchorId="07A29DB0" wp14:editId="048814B3">
            <wp:extent cx="4400550" cy="1866900"/>
            <wp:effectExtent l="0" t="0" r="0" b="0"/>
            <wp:docPr id="320969465"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969465" name="Picture 1" descr="Table&#10;&#10;Description automatically generated"/>
                    <pic:cNvPicPr/>
                  </pic:nvPicPr>
                  <pic:blipFill>
                    <a:blip r:embed="rId12"/>
                    <a:stretch>
                      <a:fillRect/>
                    </a:stretch>
                  </pic:blipFill>
                  <pic:spPr>
                    <a:xfrm>
                      <a:off x="0" y="0"/>
                      <a:ext cx="4400550" cy="1866900"/>
                    </a:xfrm>
                    <a:prstGeom prst="rect">
                      <a:avLst/>
                    </a:prstGeom>
                  </pic:spPr>
                </pic:pic>
              </a:graphicData>
            </a:graphic>
          </wp:inline>
        </w:drawing>
      </w:r>
    </w:p>
    <w:p w14:paraId="339764D2" w14:textId="77777777" w:rsidR="007067E7" w:rsidRDefault="007067E7" w:rsidP="00654B01">
      <w:pPr>
        <w:ind w:left="720"/>
        <w:jc w:val="both"/>
        <w:rPr>
          <w:rFonts w:cs="Arial"/>
          <w:sz w:val="20"/>
        </w:rPr>
      </w:pPr>
    </w:p>
    <w:p w14:paraId="5203ABAC" w14:textId="77777777" w:rsidR="00D265DA" w:rsidRDefault="00D265DA" w:rsidP="00654B01">
      <w:pPr>
        <w:ind w:left="720"/>
        <w:jc w:val="both"/>
        <w:rPr>
          <w:rFonts w:cs="Arial"/>
          <w:sz w:val="20"/>
        </w:rPr>
      </w:pPr>
    </w:p>
    <w:p w14:paraId="71DDC816" w14:textId="25884E13" w:rsidR="005C4BCB" w:rsidRDefault="00390DB9" w:rsidP="00654B01">
      <w:pPr>
        <w:ind w:left="720"/>
        <w:jc w:val="both"/>
        <w:rPr>
          <w:rFonts w:cs="Arial"/>
          <w:sz w:val="20"/>
        </w:rPr>
      </w:pPr>
      <w:r>
        <w:rPr>
          <w:rFonts w:cs="Arial"/>
          <w:sz w:val="20"/>
        </w:rPr>
        <w:t xml:space="preserve">The actual revenue received by the Village </w:t>
      </w:r>
      <w:r w:rsidR="00400AED">
        <w:rPr>
          <w:rFonts w:cs="Arial"/>
          <w:sz w:val="20"/>
        </w:rPr>
        <w:t>totaled $</w:t>
      </w:r>
      <w:r w:rsidR="001F1A61">
        <w:rPr>
          <w:rFonts w:cs="Arial"/>
          <w:sz w:val="20"/>
        </w:rPr>
        <w:t>1</w:t>
      </w:r>
      <w:r w:rsidR="00DB54EC">
        <w:rPr>
          <w:rFonts w:cs="Arial"/>
          <w:sz w:val="20"/>
        </w:rPr>
        <w:t>44.9</w:t>
      </w:r>
      <w:r w:rsidR="00400AED">
        <w:rPr>
          <w:rFonts w:cs="Arial"/>
          <w:sz w:val="20"/>
        </w:rPr>
        <w:t xml:space="preserve"> million </w:t>
      </w:r>
      <w:r w:rsidR="006212C7">
        <w:rPr>
          <w:rFonts w:cs="Arial"/>
          <w:sz w:val="20"/>
        </w:rPr>
        <w:t>through</w:t>
      </w:r>
      <w:r w:rsidR="00400AED">
        <w:rPr>
          <w:rFonts w:cs="Arial"/>
          <w:sz w:val="20"/>
        </w:rPr>
        <w:t xml:space="preserve"> </w:t>
      </w:r>
      <w:r w:rsidR="00DB54EC">
        <w:rPr>
          <w:rFonts w:cs="Arial"/>
          <w:sz w:val="20"/>
        </w:rPr>
        <w:t>December</w:t>
      </w:r>
      <w:r w:rsidR="00400AED">
        <w:rPr>
          <w:rFonts w:cs="Arial"/>
          <w:sz w:val="20"/>
        </w:rPr>
        <w:t xml:space="preserve"> 2023</w:t>
      </w:r>
      <w:r>
        <w:rPr>
          <w:rFonts w:cs="Arial"/>
          <w:sz w:val="20"/>
        </w:rPr>
        <w:t>.</w:t>
      </w:r>
      <w:r w:rsidR="005B1E60">
        <w:rPr>
          <w:rFonts w:cs="Arial"/>
          <w:sz w:val="20"/>
        </w:rPr>
        <w:t xml:space="preserve"> </w:t>
      </w:r>
      <w:r w:rsidR="00D248DF">
        <w:rPr>
          <w:rFonts w:cs="Arial"/>
          <w:sz w:val="20"/>
        </w:rPr>
        <w:t>Th</w:t>
      </w:r>
      <w:r w:rsidR="00EB41C6">
        <w:rPr>
          <w:rFonts w:cs="Arial"/>
          <w:sz w:val="20"/>
        </w:rPr>
        <w:t>is</w:t>
      </w:r>
      <w:r w:rsidR="00D248DF">
        <w:rPr>
          <w:rFonts w:cs="Arial"/>
          <w:sz w:val="20"/>
        </w:rPr>
        <w:t xml:space="preserve"> amount represent</w:t>
      </w:r>
      <w:r w:rsidR="00FA2326">
        <w:rPr>
          <w:rFonts w:cs="Arial"/>
          <w:sz w:val="20"/>
        </w:rPr>
        <w:t>s</w:t>
      </w:r>
      <w:r w:rsidR="00D248DF">
        <w:rPr>
          <w:rFonts w:cs="Arial"/>
          <w:sz w:val="20"/>
        </w:rPr>
        <w:t xml:space="preserve"> </w:t>
      </w:r>
      <w:r w:rsidR="00DB54EC">
        <w:rPr>
          <w:rFonts w:cs="Arial"/>
          <w:sz w:val="20"/>
        </w:rPr>
        <w:t>96</w:t>
      </w:r>
      <w:r w:rsidR="001F1A61">
        <w:rPr>
          <w:rFonts w:cs="Arial"/>
          <w:sz w:val="20"/>
        </w:rPr>
        <w:t>.</w:t>
      </w:r>
      <w:r w:rsidR="00ED3D65">
        <w:rPr>
          <w:rFonts w:cs="Arial"/>
          <w:sz w:val="20"/>
        </w:rPr>
        <w:t>0</w:t>
      </w:r>
      <w:r w:rsidR="00B96201">
        <w:rPr>
          <w:rFonts w:cs="Arial"/>
          <w:sz w:val="20"/>
        </w:rPr>
        <w:t xml:space="preserve"> percent of the annual budget. </w:t>
      </w:r>
      <w:r w:rsidR="00DB54EC">
        <w:rPr>
          <w:rFonts w:cs="Arial"/>
          <w:sz w:val="20"/>
        </w:rPr>
        <w:t xml:space="preserve">The amount reported is not the final total revenue amount for the year. The yearend adjustments and accruals will increase the amount and bring the same closer to 100 percent of the annual budgeted revenue. The currently recognized </w:t>
      </w:r>
      <w:r w:rsidR="00D33652">
        <w:rPr>
          <w:rFonts w:cs="Arial"/>
          <w:sz w:val="20"/>
        </w:rPr>
        <w:t xml:space="preserve">2023 </w:t>
      </w:r>
      <w:r w:rsidR="00DB54EC">
        <w:rPr>
          <w:rFonts w:cs="Arial"/>
          <w:sz w:val="20"/>
        </w:rPr>
        <w:t>amount shows a decrease of $4.5 million compared to the final 2022 revenue amount. This comparison is currently not fair, as the 2022 amount includes accruals and yearend adjustments, while the 2023 amount does not include accruals and yearend adjustments.</w:t>
      </w:r>
    </w:p>
    <w:p w14:paraId="6451F5B1" w14:textId="77777777" w:rsidR="00775F1B" w:rsidRDefault="00775F1B" w:rsidP="009B0FAC">
      <w:pPr>
        <w:jc w:val="both"/>
        <w:rPr>
          <w:rFonts w:cs="Arial"/>
          <w:sz w:val="20"/>
        </w:rPr>
      </w:pPr>
    </w:p>
    <w:p w14:paraId="374B7153" w14:textId="1C7407B6" w:rsidR="00E2624C" w:rsidRDefault="009F5C46" w:rsidP="00E2624C">
      <w:pPr>
        <w:ind w:left="720"/>
        <w:jc w:val="both"/>
        <w:rPr>
          <w:rFonts w:cs="Arial"/>
          <w:sz w:val="20"/>
        </w:rPr>
      </w:pPr>
      <w:r w:rsidRPr="005734F2">
        <w:rPr>
          <w:rFonts w:cs="Arial"/>
          <w:b/>
          <w:sz w:val="20"/>
        </w:rPr>
        <w:t>Property Taxes</w:t>
      </w:r>
      <w:r>
        <w:rPr>
          <w:rFonts w:cs="Arial"/>
          <w:sz w:val="20"/>
        </w:rPr>
        <w:t xml:space="preserve">:  </w:t>
      </w:r>
      <w:r w:rsidR="00E2624C">
        <w:rPr>
          <w:rFonts w:cs="Arial"/>
          <w:sz w:val="20"/>
        </w:rPr>
        <w:t>The Village</w:t>
      </w:r>
      <w:r w:rsidR="002D7365">
        <w:rPr>
          <w:rFonts w:cs="Arial"/>
          <w:sz w:val="20"/>
        </w:rPr>
        <w:t>'</w:t>
      </w:r>
      <w:r w:rsidR="00E2624C">
        <w:rPr>
          <w:rFonts w:cs="Arial"/>
          <w:sz w:val="20"/>
        </w:rPr>
        <w:t>s total levy for the year is $</w:t>
      </w:r>
      <w:r w:rsidR="00F2051B">
        <w:rPr>
          <w:rFonts w:cs="Arial"/>
          <w:sz w:val="20"/>
        </w:rPr>
        <w:t>20,443,677</w:t>
      </w:r>
      <w:r w:rsidR="00E2624C">
        <w:rPr>
          <w:rFonts w:cs="Arial"/>
          <w:sz w:val="20"/>
        </w:rPr>
        <w:t>. The total property tax revenue budget</w:t>
      </w:r>
      <w:r w:rsidR="00A732C4">
        <w:rPr>
          <w:rFonts w:cs="Arial"/>
          <w:sz w:val="20"/>
        </w:rPr>
        <w:t>,</w:t>
      </w:r>
      <w:r w:rsidR="00E2624C">
        <w:rPr>
          <w:rFonts w:cs="Arial"/>
          <w:sz w:val="20"/>
        </w:rPr>
        <w:t xml:space="preserve"> including TIF revenue</w:t>
      </w:r>
      <w:r w:rsidR="00A732C4">
        <w:rPr>
          <w:rFonts w:cs="Arial"/>
          <w:sz w:val="20"/>
        </w:rPr>
        <w:t>s,</w:t>
      </w:r>
      <w:r w:rsidR="00E2624C">
        <w:rPr>
          <w:rFonts w:cs="Arial"/>
          <w:sz w:val="20"/>
        </w:rPr>
        <w:t xml:space="preserve"> is $</w:t>
      </w:r>
      <w:r w:rsidR="00F2051B">
        <w:rPr>
          <w:rFonts w:cs="Arial"/>
          <w:sz w:val="20"/>
        </w:rPr>
        <w:t>22.</w:t>
      </w:r>
      <w:r w:rsidR="00D33652">
        <w:rPr>
          <w:rFonts w:cs="Arial"/>
          <w:sz w:val="20"/>
        </w:rPr>
        <w:t>4</w:t>
      </w:r>
      <w:r w:rsidR="00E2624C">
        <w:rPr>
          <w:rFonts w:cs="Arial"/>
          <w:sz w:val="20"/>
        </w:rPr>
        <w:t xml:space="preserve"> million. </w:t>
      </w:r>
      <w:r w:rsidR="00EF5F20">
        <w:rPr>
          <w:rFonts w:cs="Arial"/>
          <w:sz w:val="20"/>
        </w:rPr>
        <w:t xml:space="preserve">The Village </w:t>
      </w:r>
      <w:r w:rsidR="00F2051B">
        <w:rPr>
          <w:rFonts w:cs="Arial"/>
          <w:sz w:val="20"/>
        </w:rPr>
        <w:t xml:space="preserve">has </w:t>
      </w:r>
      <w:r w:rsidR="00EF5F20">
        <w:rPr>
          <w:rFonts w:cs="Arial"/>
          <w:sz w:val="20"/>
        </w:rPr>
        <w:t xml:space="preserve">collected </w:t>
      </w:r>
      <w:r w:rsidR="006212C7">
        <w:rPr>
          <w:rFonts w:cs="Arial"/>
          <w:sz w:val="20"/>
        </w:rPr>
        <w:t>$</w:t>
      </w:r>
      <w:r w:rsidR="00D33652">
        <w:rPr>
          <w:rFonts w:cs="Arial"/>
          <w:sz w:val="20"/>
        </w:rPr>
        <w:t>23.6</w:t>
      </w:r>
      <w:r w:rsidR="006212C7">
        <w:rPr>
          <w:rFonts w:cs="Arial"/>
          <w:sz w:val="20"/>
        </w:rPr>
        <w:t xml:space="preserve"> million in</w:t>
      </w:r>
      <w:r w:rsidR="00F2051B">
        <w:rPr>
          <w:rFonts w:cs="Arial"/>
          <w:sz w:val="20"/>
        </w:rPr>
        <w:t xml:space="preserve"> </w:t>
      </w:r>
      <w:r w:rsidR="00EF5F20">
        <w:rPr>
          <w:rFonts w:cs="Arial"/>
          <w:sz w:val="20"/>
        </w:rPr>
        <w:t xml:space="preserve">property taxes </w:t>
      </w:r>
      <w:r w:rsidR="00F2051B">
        <w:rPr>
          <w:rFonts w:cs="Arial"/>
          <w:sz w:val="20"/>
        </w:rPr>
        <w:t>for the tax year</w:t>
      </w:r>
      <w:r w:rsidR="005805F3">
        <w:rPr>
          <w:rFonts w:cs="Arial"/>
          <w:sz w:val="20"/>
        </w:rPr>
        <w:t xml:space="preserve"> </w:t>
      </w:r>
      <w:r w:rsidR="00EF5F20">
        <w:rPr>
          <w:rFonts w:cs="Arial"/>
          <w:sz w:val="20"/>
        </w:rPr>
        <w:t>202</w:t>
      </w:r>
      <w:r w:rsidR="00D33652">
        <w:rPr>
          <w:rFonts w:cs="Arial"/>
          <w:sz w:val="20"/>
        </w:rPr>
        <w:t>3</w:t>
      </w:r>
      <w:r w:rsidR="00EF5F20">
        <w:rPr>
          <w:rFonts w:cs="Arial"/>
          <w:sz w:val="20"/>
        </w:rPr>
        <w:t xml:space="preserve">. </w:t>
      </w:r>
      <w:r w:rsidR="00D33652">
        <w:rPr>
          <w:rFonts w:cs="Arial"/>
          <w:sz w:val="20"/>
        </w:rPr>
        <w:t>The Village collected $3.4 million in TIF increments from Prospect &amp; Main TIF District against the budget of $1.9 million for the year 2023. An excellent performance from the Village’s TIF district has resulted in a 105.5 percent collection for this category.</w:t>
      </w:r>
      <w:r w:rsidR="0092625F">
        <w:rPr>
          <w:rFonts w:cs="Arial"/>
          <w:sz w:val="20"/>
        </w:rPr>
        <w:t xml:space="preserve"> </w:t>
      </w:r>
    </w:p>
    <w:p w14:paraId="644757D0" w14:textId="77777777" w:rsidR="00253FD3" w:rsidRDefault="00253FD3" w:rsidP="00E2624C">
      <w:pPr>
        <w:ind w:left="720"/>
        <w:jc w:val="both"/>
        <w:rPr>
          <w:rFonts w:cs="Arial"/>
          <w:sz w:val="20"/>
        </w:rPr>
      </w:pPr>
    </w:p>
    <w:p w14:paraId="2000BE86" w14:textId="57956B5A" w:rsidR="00E2624C" w:rsidRDefault="00E2624C" w:rsidP="00E2624C">
      <w:pPr>
        <w:ind w:left="720"/>
        <w:jc w:val="both"/>
        <w:rPr>
          <w:rFonts w:cs="Arial"/>
          <w:sz w:val="20"/>
        </w:rPr>
      </w:pPr>
      <w:r w:rsidRPr="005734F2">
        <w:rPr>
          <w:rFonts w:cs="Arial"/>
          <w:b/>
          <w:sz w:val="20"/>
        </w:rPr>
        <w:t>Other Taxes</w:t>
      </w:r>
      <w:r>
        <w:rPr>
          <w:rFonts w:cs="Arial"/>
          <w:sz w:val="20"/>
        </w:rPr>
        <w:t>:  The category of Other Taxes includes all the taxes enacted per local ordinances and include</w:t>
      </w:r>
      <w:r w:rsidR="00A732C4">
        <w:rPr>
          <w:rFonts w:cs="Arial"/>
          <w:sz w:val="20"/>
        </w:rPr>
        <w:t>s</w:t>
      </w:r>
      <w:r>
        <w:rPr>
          <w:rFonts w:cs="Arial"/>
          <w:sz w:val="20"/>
        </w:rPr>
        <w:t xml:space="preserve"> </w:t>
      </w:r>
      <w:r w:rsidRPr="00AF515D">
        <w:rPr>
          <w:rFonts w:cs="Arial"/>
          <w:sz w:val="20"/>
        </w:rPr>
        <w:t>Home</w:t>
      </w:r>
      <w:r w:rsidR="007F5715">
        <w:rPr>
          <w:rFonts w:cs="Arial"/>
          <w:sz w:val="20"/>
        </w:rPr>
        <w:t xml:space="preserve"> R</w:t>
      </w:r>
      <w:r w:rsidRPr="00AF515D">
        <w:rPr>
          <w:rFonts w:cs="Arial"/>
          <w:sz w:val="20"/>
        </w:rPr>
        <w:t>ule</w:t>
      </w:r>
      <w:r>
        <w:rPr>
          <w:rFonts w:cs="Arial"/>
          <w:sz w:val="20"/>
        </w:rPr>
        <w:t xml:space="preserve"> Sales Tax, Hotel/Motel, Food and Beverage, Municipal Motor Fuel Tax</w:t>
      </w:r>
      <w:r w:rsidR="00A732C4">
        <w:rPr>
          <w:rFonts w:cs="Arial"/>
          <w:sz w:val="20"/>
        </w:rPr>
        <w:t>,</w:t>
      </w:r>
      <w:r>
        <w:rPr>
          <w:rFonts w:cs="Arial"/>
          <w:sz w:val="20"/>
        </w:rPr>
        <w:t xml:space="preserve"> </w:t>
      </w:r>
      <w:r w:rsidR="000C3BA8">
        <w:rPr>
          <w:rFonts w:cs="Arial"/>
          <w:sz w:val="20"/>
        </w:rPr>
        <w:t xml:space="preserve">Utility </w:t>
      </w:r>
      <w:r w:rsidR="00E37F9C">
        <w:rPr>
          <w:rFonts w:cs="Arial"/>
          <w:sz w:val="20"/>
        </w:rPr>
        <w:t>T</w:t>
      </w:r>
      <w:r w:rsidR="000C3BA8">
        <w:rPr>
          <w:rFonts w:cs="Arial"/>
          <w:sz w:val="20"/>
        </w:rPr>
        <w:t xml:space="preserve">axes, etc. </w:t>
      </w:r>
      <w:r>
        <w:rPr>
          <w:rFonts w:cs="Arial"/>
          <w:sz w:val="20"/>
        </w:rPr>
        <w:t xml:space="preserve">As </w:t>
      </w:r>
      <w:r w:rsidR="001F1A61">
        <w:rPr>
          <w:rFonts w:cs="Arial"/>
          <w:sz w:val="20"/>
        </w:rPr>
        <w:t>the State collects some of these taxes</w:t>
      </w:r>
      <w:r>
        <w:rPr>
          <w:rFonts w:cs="Arial"/>
          <w:sz w:val="20"/>
        </w:rPr>
        <w:t xml:space="preserve">, there is a </w:t>
      </w:r>
      <w:r w:rsidR="002B541C">
        <w:rPr>
          <w:rFonts w:cs="Arial"/>
          <w:sz w:val="20"/>
        </w:rPr>
        <w:t>three-month</w:t>
      </w:r>
      <w:r>
        <w:rPr>
          <w:rFonts w:cs="Arial"/>
          <w:sz w:val="20"/>
        </w:rPr>
        <w:t xml:space="preserve"> lag between the actual sales and </w:t>
      </w:r>
      <w:r w:rsidR="007C1B98">
        <w:rPr>
          <w:rFonts w:cs="Arial"/>
          <w:sz w:val="20"/>
        </w:rPr>
        <w:t xml:space="preserve">the </w:t>
      </w:r>
      <w:r w:rsidR="001F1A61">
        <w:rPr>
          <w:rFonts w:cs="Arial"/>
          <w:sz w:val="20"/>
        </w:rPr>
        <w:t>tax remittance</w:t>
      </w:r>
      <w:r w:rsidR="007C1B98">
        <w:rPr>
          <w:rFonts w:cs="Arial"/>
          <w:sz w:val="20"/>
        </w:rPr>
        <w:t xml:space="preserve">. </w:t>
      </w:r>
      <w:r w:rsidR="002B541C">
        <w:rPr>
          <w:rFonts w:cs="Arial"/>
          <w:sz w:val="20"/>
        </w:rPr>
        <w:t>In addition</w:t>
      </w:r>
      <w:r w:rsidR="003F59AF">
        <w:rPr>
          <w:rFonts w:cs="Arial"/>
          <w:sz w:val="20"/>
        </w:rPr>
        <w:t xml:space="preserve">, all the local economic </w:t>
      </w:r>
      <w:r w:rsidR="002B541C">
        <w:rPr>
          <w:rFonts w:cs="Arial"/>
          <w:sz w:val="20"/>
        </w:rPr>
        <w:t>activities</w:t>
      </w:r>
      <w:r w:rsidR="003F59AF">
        <w:rPr>
          <w:rFonts w:cs="Arial"/>
          <w:sz w:val="20"/>
        </w:rPr>
        <w:t xml:space="preserve"> for the month of </w:t>
      </w:r>
      <w:r w:rsidR="0092625F">
        <w:rPr>
          <w:rFonts w:cs="Arial"/>
          <w:sz w:val="20"/>
        </w:rPr>
        <w:t>December</w:t>
      </w:r>
      <w:r w:rsidR="003F59AF">
        <w:rPr>
          <w:rFonts w:cs="Arial"/>
          <w:sz w:val="20"/>
        </w:rPr>
        <w:t xml:space="preserve"> are reported in </w:t>
      </w:r>
      <w:r w:rsidR="0092625F">
        <w:rPr>
          <w:rFonts w:cs="Arial"/>
          <w:sz w:val="20"/>
        </w:rPr>
        <w:t>January</w:t>
      </w:r>
      <w:r w:rsidR="00B96201">
        <w:rPr>
          <w:rFonts w:cs="Arial"/>
          <w:sz w:val="20"/>
        </w:rPr>
        <w:t xml:space="preserve"> </w:t>
      </w:r>
      <w:r w:rsidR="00754E8B">
        <w:rPr>
          <w:rFonts w:cs="Arial"/>
          <w:sz w:val="20"/>
        </w:rPr>
        <w:t>or</w:t>
      </w:r>
      <w:r w:rsidR="00B96201">
        <w:rPr>
          <w:rFonts w:cs="Arial"/>
          <w:sz w:val="20"/>
        </w:rPr>
        <w:t xml:space="preserve"> </w:t>
      </w:r>
      <w:r w:rsidR="001E4336">
        <w:rPr>
          <w:rFonts w:cs="Arial"/>
          <w:sz w:val="20"/>
        </w:rPr>
        <w:t>later</w:t>
      </w:r>
      <w:r w:rsidR="00821591">
        <w:rPr>
          <w:rFonts w:cs="Arial"/>
          <w:sz w:val="20"/>
        </w:rPr>
        <w:t xml:space="preserve">. </w:t>
      </w:r>
      <w:r w:rsidR="00F928CA">
        <w:rPr>
          <w:rFonts w:cs="Arial"/>
          <w:sz w:val="20"/>
        </w:rPr>
        <w:t>The YTD tax collection under this category totals $</w:t>
      </w:r>
      <w:r w:rsidR="00C115E5">
        <w:rPr>
          <w:rFonts w:cs="Arial"/>
          <w:sz w:val="20"/>
        </w:rPr>
        <w:t>1</w:t>
      </w:r>
      <w:r w:rsidR="0092625F">
        <w:rPr>
          <w:rFonts w:cs="Arial"/>
          <w:sz w:val="20"/>
        </w:rPr>
        <w:t>2.5</w:t>
      </w:r>
      <w:r w:rsidR="00B67ED3">
        <w:rPr>
          <w:rFonts w:cs="Arial"/>
          <w:sz w:val="20"/>
        </w:rPr>
        <w:t xml:space="preserve"> million</w:t>
      </w:r>
      <w:r w:rsidR="006212C7">
        <w:rPr>
          <w:rFonts w:cs="Arial"/>
          <w:sz w:val="20"/>
        </w:rPr>
        <w:t>, trailing lower by $</w:t>
      </w:r>
      <w:r w:rsidR="0092625F">
        <w:rPr>
          <w:rFonts w:cs="Arial"/>
          <w:sz w:val="20"/>
        </w:rPr>
        <w:t>3.5 million</w:t>
      </w:r>
      <w:r w:rsidR="006212C7">
        <w:rPr>
          <w:rFonts w:cs="Arial"/>
          <w:sz w:val="20"/>
        </w:rPr>
        <w:t xml:space="preserve"> or </w:t>
      </w:r>
      <w:r w:rsidR="0092625F">
        <w:rPr>
          <w:rFonts w:cs="Arial"/>
          <w:sz w:val="20"/>
        </w:rPr>
        <w:t>22.1</w:t>
      </w:r>
      <w:r w:rsidR="00375411">
        <w:rPr>
          <w:rFonts w:cs="Arial"/>
          <w:sz w:val="20"/>
        </w:rPr>
        <w:t xml:space="preserve"> </w:t>
      </w:r>
      <w:r w:rsidR="006212C7">
        <w:rPr>
          <w:rFonts w:cs="Arial"/>
          <w:sz w:val="20"/>
        </w:rPr>
        <w:t>percent compared to the previous year.</w:t>
      </w:r>
      <w:r w:rsidR="00B67ED3">
        <w:rPr>
          <w:rFonts w:cs="Arial"/>
          <w:sz w:val="20"/>
        </w:rPr>
        <w:t xml:space="preserve"> </w:t>
      </w:r>
      <w:r w:rsidR="0092625F">
        <w:rPr>
          <w:rFonts w:cs="Arial"/>
          <w:sz w:val="20"/>
        </w:rPr>
        <w:t xml:space="preserve">This comparison is not </w:t>
      </w:r>
      <w:r w:rsidR="00053DFF">
        <w:rPr>
          <w:rFonts w:cs="Arial"/>
          <w:sz w:val="20"/>
        </w:rPr>
        <w:t>straightforward,</w:t>
      </w:r>
      <w:r w:rsidR="0092625F">
        <w:rPr>
          <w:rFonts w:cs="Arial"/>
          <w:sz w:val="20"/>
        </w:rPr>
        <w:t xml:space="preserve"> as the 2022 revenue includes yearend accruals and adjustments, while the 2023 amount does not include yearend accruals and adjustments. </w:t>
      </w:r>
      <w:r w:rsidR="00B67ED3">
        <w:rPr>
          <w:rFonts w:cs="Arial"/>
          <w:sz w:val="20"/>
        </w:rPr>
        <w:t xml:space="preserve">The YTD </w:t>
      </w:r>
      <w:r w:rsidR="00197899">
        <w:rPr>
          <w:rFonts w:cs="Arial"/>
          <w:sz w:val="20"/>
        </w:rPr>
        <w:t xml:space="preserve">real estate transfer tax </w:t>
      </w:r>
      <w:r w:rsidR="00B67ED3">
        <w:rPr>
          <w:rFonts w:cs="Arial"/>
          <w:sz w:val="20"/>
        </w:rPr>
        <w:t>collection totals $</w:t>
      </w:r>
      <w:r w:rsidR="0092625F">
        <w:rPr>
          <w:rFonts w:cs="Arial"/>
          <w:sz w:val="20"/>
        </w:rPr>
        <w:t>956,954</w:t>
      </w:r>
      <w:r w:rsidR="00B67ED3">
        <w:rPr>
          <w:rFonts w:cs="Arial"/>
          <w:sz w:val="20"/>
        </w:rPr>
        <w:t>, while at the same time last year, the real estate transfer tax totaled $</w:t>
      </w:r>
      <w:r w:rsidR="00375411">
        <w:rPr>
          <w:rFonts w:cs="Arial"/>
          <w:sz w:val="20"/>
        </w:rPr>
        <w:t>1,</w:t>
      </w:r>
      <w:r w:rsidR="0092625F">
        <w:rPr>
          <w:rFonts w:cs="Arial"/>
          <w:sz w:val="20"/>
        </w:rPr>
        <w:t>555</w:t>
      </w:r>
      <w:r w:rsidR="00F34A9F">
        <w:rPr>
          <w:rFonts w:cs="Arial"/>
          <w:sz w:val="20"/>
        </w:rPr>
        <w:t>,</w:t>
      </w:r>
      <w:r w:rsidR="0092625F">
        <w:rPr>
          <w:rFonts w:cs="Arial"/>
          <w:sz w:val="20"/>
        </w:rPr>
        <w:t>691, a 38 percent reduction compared to the last year</w:t>
      </w:r>
      <w:r w:rsidR="00B67ED3">
        <w:rPr>
          <w:rFonts w:cs="Arial"/>
          <w:sz w:val="20"/>
        </w:rPr>
        <w:t>.</w:t>
      </w:r>
      <w:r w:rsidR="0092625F">
        <w:rPr>
          <w:rFonts w:cs="Arial"/>
          <w:sz w:val="20"/>
        </w:rPr>
        <w:t xml:space="preserve"> </w:t>
      </w:r>
      <w:r w:rsidR="00B67ED3">
        <w:rPr>
          <w:rFonts w:cs="Arial"/>
          <w:sz w:val="20"/>
        </w:rPr>
        <w:t xml:space="preserve"> The higher interest rate environment and low inventory in the market for available homes have resulted in a lower </w:t>
      </w:r>
      <w:r w:rsidR="00FE7517">
        <w:rPr>
          <w:rFonts w:cs="Arial"/>
          <w:sz w:val="20"/>
        </w:rPr>
        <w:t>collection of the real estate transfer tax</w:t>
      </w:r>
      <w:r w:rsidR="00B67ED3">
        <w:rPr>
          <w:rFonts w:cs="Arial"/>
          <w:sz w:val="20"/>
        </w:rPr>
        <w:t>.</w:t>
      </w:r>
      <w:r w:rsidR="0092625F">
        <w:rPr>
          <w:rFonts w:cs="Arial"/>
          <w:sz w:val="20"/>
        </w:rPr>
        <w:t xml:space="preserve"> </w:t>
      </w:r>
    </w:p>
    <w:p w14:paraId="5799ED1A" w14:textId="77777777" w:rsidR="00390DB9" w:rsidRDefault="00390DB9" w:rsidP="00E2624C">
      <w:pPr>
        <w:ind w:left="720"/>
        <w:jc w:val="both"/>
        <w:rPr>
          <w:rFonts w:cs="Arial"/>
          <w:sz w:val="20"/>
        </w:rPr>
      </w:pPr>
    </w:p>
    <w:p w14:paraId="2BF2D611" w14:textId="5E48790E" w:rsidR="0092625F" w:rsidRDefault="00E2624C" w:rsidP="0092625F">
      <w:pPr>
        <w:ind w:left="720"/>
        <w:jc w:val="both"/>
        <w:rPr>
          <w:rFonts w:cs="Arial"/>
          <w:sz w:val="20"/>
        </w:rPr>
      </w:pPr>
      <w:r w:rsidRPr="005734F2">
        <w:rPr>
          <w:rFonts w:cs="Arial"/>
          <w:b/>
          <w:sz w:val="20"/>
        </w:rPr>
        <w:t>Intergovernmental</w:t>
      </w:r>
      <w:r w:rsidR="005C6B13" w:rsidRPr="005734F2">
        <w:rPr>
          <w:rFonts w:cs="Arial"/>
          <w:b/>
          <w:sz w:val="20"/>
        </w:rPr>
        <w:t xml:space="preserve"> Revenue</w:t>
      </w:r>
      <w:r>
        <w:rPr>
          <w:rFonts w:cs="Arial"/>
          <w:sz w:val="20"/>
        </w:rPr>
        <w:t>:  This category includes all the State shared taxes</w:t>
      </w:r>
      <w:r w:rsidR="00A732C4">
        <w:rPr>
          <w:rFonts w:cs="Arial"/>
          <w:sz w:val="20"/>
        </w:rPr>
        <w:t>,</w:t>
      </w:r>
      <w:r>
        <w:rPr>
          <w:rFonts w:cs="Arial"/>
          <w:sz w:val="20"/>
        </w:rPr>
        <w:t xml:space="preserve"> including State Sales Tax, Income Tax, Use Tax, Motor Fuel Tax, and Grants. </w:t>
      </w:r>
      <w:r w:rsidR="003F59AF">
        <w:rPr>
          <w:rFonts w:cs="Arial"/>
          <w:sz w:val="20"/>
        </w:rPr>
        <w:t xml:space="preserve">The Village is vigilantly tracking all intergovernmental revenues. </w:t>
      </w:r>
      <w:r w:rsidR="00FB2015">
        <w:rPr>
          <w:rFonts w:cs="Arial"/>
          <w:sz w:val="20"/>
        </w:rPr>
        <w:t xml:space="preserve">As most of these taxes are collected by the State, there is a three-month lag between the actual sales and the </w:t>
      </w:r>
      <w:r w:rsidR="00544A2A">
        <w:rPr>
          <w:rFonts w:cs="Arial"/>
          <w:sz w:val="20"/>
        </w:rPr>
        <w:t>tax remittance</w:t>
      </w:r>
      <w:r w:rsidR="00FB2015">
        <w:rPr>
          <w:rFonts w:cs="Arial"/>
          <w:sz w:val="20"/>
        </w:rPr>
        <w:t xml:space="preserve">. </w:t>
      </w:r>
      <w:r w:rsidR="0092625F">
        <w:rPr>
          <w:rFonts w:cs="Arial"/>
          <w:sz w:val="20"/>
        </w:rPr>
        <w:t>The YTD tax collection under this category totals $41.</w:t>
      </w:r>
      <w:r w:rsidR="00D475FB">
        <w:rPr>
          <w:rFonts w:cs="Arial"/>
          <w:sz w:val="20"/>
        </w:rPr>
        <w:t>6</w:t>
      </w:r>
      <w:r w:rsidR="0092625F">
        <w:rPr>
          <w:rFonts w:cs="Arial"/>
          <w:sz w:val="20"/>
        </w:rPr>
        <w:t xml:space="preserve"> million, trailing lower by $9.7 million or 18.9 percent compared to the previous year. This comparison is not fair as the 2022 revenue includes yearend accruals and adjustments, while the 2023 amount does not include yearend accruals and adjustments. The table below provides information </w:t>
      </w:r>
      <w:r w:rsidR="00053DFF">
        <w:rPr>
          <w:rFonts w:cs="Arial"/>
          <w:sz w:val="20"/>
        </w:rPr>
        <w:t>regarding</w:t>
      </w:r>
      <w:r w:rsidR="0092625F">
        <w:rPr>
          <w:rFonts w:cs="Arial"/>
          <w:sz w:val="20"/>
        </w:rPr>
        <w:t xml:space="preserve"> major state taxes collected. </w:t>
      </w:r>
      <w:r w:rsidR="005A74A5">
        <w:rPr>
          <w:rFonts w:cs="Arial"/>
          <w:sz w:val="20"/>
        </w:rPr>
        <w:t>It is important to note that the state sales tax amount shows nine months’ worth of sales tax for 2023 and a full twelve months’ worth for 2022. With yearend accruals and adjustments, the final 2023 state sales tax amount is expected to surpass 2022 collections.</w:t>
      </w:r>
    </w:p>
    <w:p w14:paraId="50D75B4C" w14:textId="0B92C582" w:rsidR="0010366D" w:rsidRDefault="005A74A5" w:rsidP="005A74A5">
      <w:pPr>
        <w:ind w:left="720"/>
        <w:jc w:val="center"/>
        <w:rPr>
          <w:rFonts w:cs="Arial"/>
          <w:sz w:val="20"/>
        </w:rPr>
      </w:pPr>
      <w:r>
        <w:rPr>
          <w:noProof/>
          <w:snapToGrid/>
        </w:rPr>
        <w:drawing>
          <wp:inline distT="0" distB="0" distL="0" distR="0" wp14:anchorId="18AFB298" wp14:editId="276324B2">
            <wp:extent cx="5038725" cy="1895475"/>
            <wp:effectExtent l="0" t="0" r="9525" b="9525"/>
            <wp:docPr id="1662168820" name="Picture 1" descr="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168820" name="Picture 1" descr="Table, Excel&#10;&#10;Description automatically generated"/>
                    <pic:cNvPicPr/>
                  </pic:nvPicPr>
                  <pic:blipFill>
                    <a:blip r:embed="rId13"/>
                    <a:stretch>
                      <a:fillRect/>
                    </a:stretch>
                  </pic:blipFill>
                  <pic:spPr>
                    <a:xfrm>
                      <a:off x="0" y="0"/>
                      <a:ext cx="5038725" cy="1895475"/>
                    </a:xfrm>
                    <a:prstGeom prst="rect">
                      <a:avLst/>
                    </a:prstGeom>
                  </pic:spPr>
                </pic:pic>
              </a:graphicData>
            </a:graphic>
          </wp:inline>
        </w:drawing>
      </w:r>
    </w:p>
    <w:p w14:paraId="5252E620" w14:textId="65FDE17E" w:rsidR="007C1B98" w:rsidRDefault="007C1B98" w:rsidP="00E2624C">
      <w:pPr>
        <w:ind w:left="720"/>
        <w:jc w:val="both"/>
        <w:rPr>
          <w:rFonts w:cs="Arial"/>
          <w:sz w:val="20"/>
        </w:rPr>
      </w:pPr>
      <w:r w:rsidRPr="00EB55D7">
        <w:rPr>
          <w:rFonts w:cs="Arial"/>
          <w:b/>
          <w:sz w:val="20"/>
        </w:rPr>
        <w:t>License</w:t>
      </w:r>
      <w:r w:rsidR="00B930AC">
        <w:rPr>
          <w:rFonts w:cs="Arial"/>
          <w:b/>
          <w:sz w:val="20"/>
        </w:rPr>
        <w:t>s</w:t>
      </w:r>
      <w:r w:rsidRPr="00EB55D7">
        <w:rPr>
          <w:rFonts w:cs="Arial"/>
          <w:b/>
          <w:sz w:val="20"/>
        </w:rPr>
        <w:t xml:space="preserve"> &amp; Permits</w:t>
      </w:r>
      <w:r>
        <w:rPr>
          <w:rFonts w:cs="Arial"/>
          <w:sz w:val="20"/>
        </w:rPr>
        <w:t xml:space="preserve">:  </w:t>
      </w:r>
      <w:r w:rsidR="00DB539F">
        <w:rPr>
          <w:rFonts w:cs="Arial"/>
          <w:sz w:val="20"/>
        </w:rPr>
        <w:t>The Village has collected $</w:t>
      </w:r>
      <w:r w:rsidR="00F56CC3">
        <w:rPr>
          <w:rFonts w:cs="Arial"/>
          <w:sz w:val="20"/>
        </w:rPr>
        <w:t>2.1</w:t>
      </w:r>
      <w:r w:rsidR="00526092">
        <w:rPr>
          <w:rFonts w:cs="Arial"/>
          <w:sz w:val="20"/>
        </w:rPr>
        <w:t xml:space="preserve"> million</w:t>
      </w:r>
      <w:r w:rsidR="00A2352C">
        <w:rPr>
          <w:rFonts w:cs="Arial"/>
          <w:sz w:val="20"/>
        </w:rPr>
        <w:t xml:space="preserve"> </w:t>
      </w:r>
      <w:r w:rsidR="00DB539F">
        <w:rPr>
          <w:rFonts w:cs="Arial"/>
          <w:sz w:val="20"/>
        </w:rPr>
        <w:t xml:space="preserve">in License &amp; Permit Fees </w:t>
      </w:r>
      <w:r w:rsidR="009A0D9F">
        <w:rPr>
          <w:rFonts w:cs="Arial"/>
          <w:sz w:val="20"/>
        </w:rPr>
        <w:t xml:space="preserve">through </w:t>
      </w:r>
      <w:r w:rsidR="007553B1">
        <w:rPr>
          <w:rFonts w:cs="Arial"/>
          <w:sz w:val="20"/>
        </w:rPr>
        <w:t>December</w:t>
      </w:r>
      <w:r w:rsidR="00044A69">
        <w:rPr>
          <w:rFonts w:cs="Arial"/>
          <w:sz w:val="20"/>
        </w:rPr>
        <w:t xml:space="preserve"> </w:t>
      </w:r>
      <w:r w:rsidR="00FB2015">
        <w:rPr>
          <w:rFonts w:cs="Arial"/>
          <w:sz w:val="20"/>
        </w:rPr>
        <w:t>202</w:t>
      </w:r>
      <w:r w:rsidR="006B4D8E">
        <w:rPr>
          <w:rFonts w:cs="Arial"/>
          <w:sz w:val="20"/>
        </w:rPr>
        <w:t>3</w:t>
      </w:r>
      <w:r w:rsidR="00DB539F">
        <w:rPr>
          <w:rFonts w:cs="Arial"/>
          <w:sz w:val="20"/>
        </w:rPr>
        <w:t xml:space="preserve">. </w:t>
      </w:r>
      <w:r w:rsidR="006B4D8E">
        <w:rPr>
          <w:rFonts w:cs="Arial"/>
          <w:sz w:val="20"/>
        </w:rPr>
        <w:t xml:space="preserve">The amount is trending </w:t>
      </w:r>
      <w:r w:rsidR="005E08A8">
        <w:rPr>
          <w:rFonts w:cs="Arial"/>
          <w:sz w:val="20"/>
        </w:rPr>
        <w:t>lower</w:t>
      </w:r>
      <w:r w:rsidR="006B4D8E">
        <w:rPr>
          <w:rFonts w:cs="Arial"/>
          <w:sz w:val="20"/>
        </w:rPr>
        <w:t xml:space="preserve"> by $</w:t>
      </w:r>
      <w:r w:rsidR="00557A6D">
        <w:rPr>
          <w:rFonts w:cs="Arial"/>
          <w:sz w:val="20"/>
        </w:rPr>
        <w:t>1</w:t>
      </w:r>
      <w:r w:rsidR="00F56CC3">
        <w:rPr>
          <w:rFonts w:cs="Arial"/>
          <w:sz w:val="20"/>
        </w:rPr>
        <w:t>.</w:t>
      </w:r>
      <w:r w:rsidR="007553B1">
        <w:rPr>
          <w:rFonts w:cs="Arial"/>
          <w:sz w:val="20"/>
        </w:rPr>
        <w:t>1</w:t>
      </w:r>
      <w:r w:rsidR="00F56CC3">
        <w:rPr>
          <w:rFonts w:cs="Arial"/>
          <w:sz w:val="20"/>
        </w:rPr>
        <w:t xml:space="preserve"> million</w:t>
      </w:r>
      <w:r w:rsidR="008C7419">
        <w:rPr>
          <w:rFonts w:cs="Arial"/>
          <w:sz w:val="20"/>
        </w:rPr>
        <w:t xml:space="preserve"> or 3</w:t>
      </w:r>
      <w:r w:rsidR="00F56CC3">
        <w:rPr>
          <w:rFonts w:cs="Arial"/>
          <w:sz w:val="20"/>
        </w:rPr>
        <w:t>3</w:t>
      </w:r>
      <w:r w:rsidR="008C7419">
        <w:rPr>
          <w:rFonts w:cs="Arial"/>
          <w:sz w:val="20"/>
        </w:rPr>
        <w:t>.</w:t>
      </w:r>
      <w:r w:rsidR="007553B1">
        <w:rPr>
          <w:rFonts w:cs="Arial"/>
          <w:sz w:val="20"/>
        </w:rPr>
        <w:t>5</w:t>
      </w:r>
      <w:r w:rsidR="008C7419">
        <w:rPr>
          <w:rFonts w:cs="Arial"/>
          <w:sz w:val="20"/>
        </w:rPr>
        <w:t xml:space="preserve"> percent,</w:t>
      </w:r>
      <w:r w:rsidR="006B4D8E">
        <w:rPr>
          <w:rFonts w:cs="Arial"/>
          <w:sz w:val="20"/>
        </w:rPr>
        <w:t xml:space="preserve"> compared to last year’s collection</w:t>
      </w:r>
      <w:r w:rsidR="005E08A8">
        <w:rPr>
          <w:rFonts w:cs="Arial"/>
          <w:sz w:val="20"/>
        </w:rPr>
        <w:t xml:space="preserve">, mainly due to </w:t>
      </w:r>
      <w:r w:rsidR="00D2700E">
        <w:rPr>
          <w:rFonts w:cs="Arial"/>
          <w:sz w:val="20"/>
        </w:rPr>
        <w:t xml:space="preserve">the </w:t>
      </w:r>
      <w:r w:rsidR="005E08A8">
        <w:rPr>
          <w:rFonts w:cs="Arial"/>
          <w:sz w:val="20"/>
        </w:rPr>
        <w:t>suspension of vehicle stickers. The Village had collected $</w:t>
      </w:r>
      <w:r w:rsidR="005C6C42">
        <w:rPr>
          <w:rFonts w:cs="Arial"/>
          <w:sz w:val="20"/>
        </w:rPr>
        <w:t>1,</w:t>
      </w:r>
      <w:r w:rsidR="006A48FB">
        <w:rPr>
          <w:rFonts w:cs="Arial"/>
          <w:sz w:val="20"/>
        </w:rPr>
        <w:t>3</w:t>
      </w:r>
      <w:r w:rsidR="007553B1">
        <w:rPr>
          <w:rFonts w:cs="Arial"/>
          <w:sz w:val="20"/>
        </w:rPr>
        <w:t>20</w:t>
      </w:r>
      <w:r w:rsidR="005C6C42">
        <w:rPr>
          <w:rFonts w:cs="Arial"/>
          <w:sz w:val="20"/>
        </w:rPr>
        <w:t>,</w:t>
      </w:r>
      <w:r w:rsidR="007553B1">
        <w:rPr>
          <w:rFonts w:cs="Arial"/>
          <w:sz w:val="20"/>
        </w:rPr>
        <w:t>592</w:t>
      </w:r>
      <w:r w:rsidR="005E08A8">
        <w:rPr>
          <w:rFonts w:cs="Arial"/>
          <w:sz w:val="20"/>
        </w:rPr>
        <w:t xml:space="preserve"> in vehicle sticker revenues </w:t>
      </w:r>
      <w:r w:rsidR="005C6C42">
        <w:rPr>
          <w:rFonts w:cs="Arial"/>
          <w:sz w:val="20"/>
        </w:rPr>
        <w:t xml:space="preserve">by this time </w:t>
      </w:r>
      <w:r w:rsidR="005E08A8">
        <w:rPr>
          <w:rFonts w:cs="Arial"/>
          <w:sz w:val="20"/>
        </w:rPr>
        <w:t>last year</w:t>
      </w:r>
      <w:r w:rsidR="005C6C42">
        <w:rPr>
          <w:rFonts w:cs="Arial"/>
          <w:sz w:val="20"/>
        </w:rPr>
        <w:t>.</w:t>
      </w:r>
    </w:p>
    <w:p w14:paraId="515328C0" w14:textId="77777777" w:rsidR="00A8071C" w:rsidRDefault="00A8071C" w:rsidP="00E2624C">
      <w:pPr>
        <w:ind w:left="720"/>
        <w:jc w:val="both"/>
        <w:rPr>
          <w:rFonts w:cs="Arial"/>
          <w:sz w:val="20"/>
        </w:rPr>
      </w:pPr>
    </w:p>
    <w:p w14:paraId="7E4F2064" w14:textId="3A626B30" w:rsidR="00FC63A1" w:rsidRDefault="007C1B98" w:rsidP="00FC63A1">
      <w:pPr>
        <w:ind w:left="720"/>
        <w:jc w:val="both"/>
        <w:rPr>
          <w:rFonts w:cs="Arial"/>
          <w:sz w:val="20"/>
        </w:rPr>
      </w:pPr>
      <w:r w:rsidRPr="00EB55D7">
        <w:rPr>
          <w:rFonts w:cs="Arial"/>
          <w:b/>
          <w:sz w:val="20"/>
        </w:rPr>
        <w:t>Charges for Services</w:t>
      </w:r>
      <w:r w:rsidR="00FC367C">
        <w:rPr>
          <w:rFonts w:cs="Arial"/>
          <w:sz w:val="20"/>
        </w:rPr>
        <w:t xml:space="preserve">: </w:t>
      </w:r>
      <w:r>
        <w:rPr>
          <w:rFonts w:cs="Arial"/>
          <w:sz w:val="20"/>
        </w:rPr>
        <w:t xml:space="preserve"> </w:t>
      </w:r>
      <w:r w:rsidR="00E8296B">
        <w:rPr>
          <w:rFonts w:cs="Arial"/>
          <w:sz w:val="20"/>
        </w:rPr>
        <w:t>The Village has received $</w:t>
      </w:r>
      <w:r w:rsidR="00D475FB">
        <w:rPr>
          <w:rFonts w:cs="Arial"/>
          <w:sz w:val="20"/>
        </w:rPr>
        <w:t>41.9</w:t>
      </w:r>
      <w:r w:rsidR="001278DE">
        <w:rPr>
          <w:rFonts w:cs="Arial"/>
          <w:sz w:val="20"/>
        </w:rPr>
        <w:t xml:space="preserve"> million</w:t>
      </w:r>
      <w:r w:rsidR="00E8296B">
        <w:rPr>
          <w:rFonts w:cs="Arial"/>
          <w:sz w:val="20"/>
        </w:rPr>
        <w:t xml:space="preserve"> in charges for services </w:t>
      </w:r>
      <w:r w:rsidR="005E08A8">
        <w:rPr>
          <w:rFonts w:cs="Arial"/>
          <w:sz w:val="20"/>
        </w:rPr>
        <w:t xml:space="preserve">through </w:t>
      </w:r>
      <w:r w:rsidR="00971AF3">
        <w:rPr>
          <w:rFonts w:cs="Arial"/>
          <w:sz w:val="20"/>
        </w:rPr>
        <w:t>December</w:t>
      </w:r>
      <w:r w:rsidR="005E08A8">
        <w:rPr>
          <w:rFonts w:cs="Arial"/>
          <w:sz w:val="20"/>
        </w:rPr>
        <w:t xml:space="preserve"> 2023</w:t>
      </w:r>
      <w:r w:rsidR="00FB452D">
        <w:rPr>
          <w:rFonts w:cs="Arial"/>
          <w:sz w:val="20"/>
        </w:rPr>
        <w:t>.</w:t>
      </w:r>
      <w:r w:rsidR="00E8296B">
        <w:rPr>
          <w:rFonts w:cs="Arial"/>
          <w:sz w:val="20"/>
        </w:rPr>
        <w:t xml:space="preserve"> The amount represents </w:t>
      </w:r>
      <w:r w:rsidR="00971AF3">
        <w:rPr>
          <w:rFonts w:cs="Arial"/>
          <w:sz w:val="20"/>
        </w:rPr>
        <w:t>102.5</w:t>
      </w:r>
      <w:r w:rsidR="006A48FB">
        <w:rPr>
          <w:rFonts w:cs="Arial"/>
          <w:sz w:val="20"/>
        </w:rPr>
        <w:t xml:space="preserve"> percent</w:t>
      </w:r>
      <w:r w:rsidR="00E8296B">
        <w:rPr>
          <w:rFonts w:cs="Arial"/>
          <w:sz w:val="20"/>
        </w:rPr>
        <w:t xml:space="preserve"> of the annual budgeted amount for the </w:t>
      </w:r>
      <w:r w:rsidR="006A48FB">
        <w:rPr>
          <w:rFonts w:cs="Arial"/>
          <w:sz w:val="20"/>
        </w:rPr>
        <w:t>category,</w:t>
      </w:r>
      <w:r w:rsidR="00E8296B">
        <w:rPr>
          <w:rFonts w:cs="Arial"/>
          <w:sz w:val="20"/>
        </w:rPr>
        <w:t xml:space="preserve"> and it is trending </w:t>
      </w:r>
      <w:r w:rsidR="005E08A8">
        <w:rPr>
          <w:rFonts w:cs="Arial"/>
          <w:sz w:val="20"/>
        </w:rPr>
        <w:t>higher</w:t>
      </w:r>
      <w:r w:rsidR="00E8296B">
        <w:rPr>
          <w:rFonts w:cs="Arial"/>
          <w:sz w:val="20"/>
        </w:rPr>
        <w:t xml:space="preserve"> by $</w:t>
      </w:r>
      <w:r w:rsidR="00971AF3">
        <w:rPr>
          <w:rFonts w:cs="Arial"/>
          <w:sz w:val="20"/>
        </w:rPr>
        <w:t>2.8</w:t>
      </w:r>
      <w:r w:rsidR="00826688">
        <w:rPr>
          <w:rFonts w:cs="Arial"/>
          <w:sz w:val="20"/>
        </w:rPr>
        <w:t xml:space="preserve"> </w:t>
      </w:r>
      <w:r w:rsidR="000C0075">
        <w:rPr>
          <w:rFonts w:cs="Arial"/>
          <w:sz w:val="20"/>
        </w:rPr>
        <w:t>million,</w:t>
      </w:r>
      <w:r w:rsidR="00F5263E">
        <w:rPr>
          <w:rFonts w:cs="Arial"/>
          <w:sz w:val="20"/>
        </w:rPr>
        <w:t xml:space="preserve"> </w:t>
      </w:r>
      <w:r w:rsidR="008C7419">
        <w:rPr>
          <w:rFonts w:cs="Arial"/>
          <w:sz w:val="20"/>
        </w:rPr>
        <w:t xml:space="preserve">or </w:t>
      </w:r>
      <w:r w:rsidR="00971AF3">
        <w:rPr>
          <w:rFonts w:cs="Arial"/>
          <w:sz w:val="20"/>
        </w:rPr>
        <w:t>7.3</w:t>
      </w:r>
      <w:r w:rsidR="008C7419">
        <w:rPr>
          <w:rFonts w:cs="Arial"/>
          <w:sz w:val="20"/>
        </w:rPr>
        <w:t xml:space="preserve"> percent</w:t>
      </w:r>
      <w:r w:rsidR="00342C36">
        <w:rPr>
          <w:rFonts w:cs="Arial"/>
          <w:sz w:val="20"/>
        </w:rPr>
        <w:t>,</w:t>
      </w:r>
      <w:r w:rsidR="008C7419">
        <w:rPr>
          <w:rFonts w:cs="Arial"/>
          <w:sz w:val="20"/>
        </w:rPr>
        <w:t xml:space="preserve"> </w:t>
      </w:r>
      <w:r w:rsidR="00F5263E">
        <w:rPr>
          <w:rFonts w:cs="Arial"/>
          <w:sz w:val="20"/>
        </w:rPr>
        <w:t>compared to last year’s collection at the same time</w:t>
      </w:r>
      <w:r w:rsidR="00E8296B">
        <w:rPr>
          <w:rFonts w:cs="Arial"/>
          <w:sz w:val="20"/>
        </w:rPr>
        <w:t xml:space="preserve">, </w:t>
      </w:r>
      <w:r w:rsidR="005E08A8">
        <w:rPr>
          <w:rFonts w:cs="Arial"/>
          <w:sz w:val="20"/>
        </w:rPr>
        <w:t>mainly due to the increased water/sewer and refuse rates.</w:t>
      </w:r>
    </w:p>
    <w:p w14:paraId="257CAC76" w14:textId="77777777" w:rsidR="00826688" w:rsidRDefault="00826688" w:rsidP="00FC63A1">
      <w:pPr>
        <w:ind w:left="720"/>
        <w:jc w:val="both"/>
        <w:rPr>
          <w:rFonts w:cs="Arial"/>
          <w:sz w:val="20"/>
        </w:rPr>
      </w:pPr>
    </w:p>
    <w:p w14:paraId="45B6E5D4" w14:textId="26023D88" w:rsidR="00826688" w:rsidRPr="00826688" w:rsidRDefault="00826688" w:rsidP="00FC63A1">
      <w:pPr>
        <w:ind w:left="720"/>
        <w:jc w:val="both"/>
        <w:rPr>
          <w:rFonts w:cs="Arial"/>
          <w:sz w:val="20"/>
        </w:rPr>
      </w:pPr>
      <w:r w:rsidRPr="00826688">
        <w:rPr>
          <w:rFonts w:cs="Arial"/>
          <w:b/>
          <w:bCs/>
          <w:sz w:val="20"/>
        </w:rPr>
        <w:t>Investment Income:</w:t>
      </w:r>
      <w:r>
        <w:rPr>
          <w:rFonts w:cs="Arial"/>
          <w:b/>
          <w:bCs/>
          <w:sz w:val="20"/>
        </w:rPr>
        <w:t xml:space="preserve"> </w:t>
      </w:r>
      <w:r>
        <w:rPr>
          <w:rFonts w:cs="Arial"/>
          <w:sz w:val="20"/>
        </w:rPr>
        <w:t xml:space="preserve">The Village </w:t>
      </w:r>
      <w:r w:rsidR="00342C36">
        <w:rPr>
          <w:rFonts w:cs="Arial"/>
          <w:sz w:val="20"/>
        </w:rPr>
        <w:t>earned $</w:t>
      </w:r>
      <w:r w:rsidR="00350B02">
        <w:rPr>
          <w:rFonts w:cs="Arial"/>
          <w:sz w:val="20"/>
        </w:rPr>
        <w:t>5.</w:t>
      </w:r>
      <w:r w:rsidR="00971AF3">
        <w:rPr>
          <w:rFonts w:cs="Arial"/>
          <w:sz w:val="20"/>
        </w:rPr>
        <w:t>6</w:t>
      </w:r>
      <w:r w:rsidR="00342C36">
        <w:rPr>
          <w:rFonts w:cs="Arial"/>
          <w:sz w:val="20"/>
        </w:rPr>
        <w:t xml:space="preserve"> million in investment </w:t>
      </w:r>
      <w:r>
        <w:rPr>
          <w:rFonts w:cs="Arial"/>
          <w:sz w:val="20"/>
        </w:rPr>
        <w:t xml:space="preserve">income through </w:t>
      </w:r>
      <w:r w:rsidR="00971AF3">
        <w:rPr>
          <w:rFonts w:cs="Arial"/>
          <w:sz w:val="20"/>
        </w:rPr>
        <w:t>December</w:t>
      </w:r>
      <w:r>
        <w:rPr>
          <w:rFonts w:cs="Arial"/>
          <w:sz w:val="20"/>
        </w:rPr>
        <w:t xml:space="preserve"> 2023. The Village is earning from 3.5% to </w:t>
      </w:r>
      <w:r w:rsidR="001278DE">
        <w:rPr>
          <w:rFonts w:cs="Arial"/>
          <w:sz w:val="20"/>
        </w:rPr>
        <w:t>5.</w:t>
      </w:r>
      <w:r w:rsidR="0061011D">
        <w:rPr>
          <w:rFonts w:cs="Arial"/>
          <w:sz w:val="20"/>
        </w:rPr>
        <w:t>0</w:t>
      </w:r>
      <w:r>
        <w:rPr>
          <w:rFonts w:cs="Arial"/>
          <w:sz w:val="20"/>
        </w:rPr>
        <w:t xml:space="preserve">% on its liquid investments. The Village’s investments </w:t>
      </w:r>
      <w:r w:rsidR="000C0075">
        <w:rPr>
          <w:rFonts w:cs="Arial"/>
          <w:sz w:val="20"/>
        </w:rPr>
        <w:t>comply</w:t>
      </w:r>
      <w:r>
        <w:rPr>
          <w:rFonts w:cs="Arial"/>
          <w:sz w:val="20"/>
        </w:rPr>
        <w:t xml:space="preserve"> with its Investment Policy</w:t>
      </w:r>
      <w:r w:rsidR="000C0075">
        <w:rPr>
          <w:rFonts w:cs="Arial"/>
          <w:sz w:val="20"/>
        </w:rPr>
        <w:t>,</w:t>
      </w:r>
      <w:r>
        <w:rPr>
          <w:rFonts w:cs="Arial"/>
          <w:sz w:val="20"/>
        </w:rPr>
        <w:t xml:space="preserve"> and due to high federal rates, the Village is earning a </w:t>
      </w:r>
      <w:r w:rsidR="00CB1482">
        <w:rPr>
          <w:rFonts w:cs="Arial"/>
          <w:sz w:val="20"/>
        </w:rPr>
        <w:t xml:space="preserve">higher </w:t>
      </w:r>
      <w:r>
        <w:rPr>
          <w:rFonts w:cs="Arial"/>
          <w:sz w:val="20"/>
        </w:rPr>
        <w:t>investment income. Last year</w:t>
      </w:r>
      <w:r w:rsidR="000C0075">
        <w:rPr>
          <w:rFonts w:cs="Arial"/>
          <w:sz w:val="20"/>
        </w:rPr>
        <w:t>,</w:t>
      </w:r>
      <w:r>
        <w:rPr>
          <w:rFonts w:cs="Arial"/>
          <w:sz w:val="20"/>
        </w:rPr>
        <w:t xml:space="preserve"> the Village</w:t>
      </w:r>
      <w:r w:rsidR="00971AF3">
        <w:rPr>
          <w:rFonts w:cs="Arial"/>
          <w:sz w:val="20"/>
        </w:rPr>
        <w:t xml:space="preserve"> earned an investment income of $933,725</w:t>
      </w:r>
      <w:r w:rsidR="000C0075">
        <w:rPr>
          <w:rFonts w:cs="Arial"/>
          <w:sz w:val="20"/>
        </w:rPr>
        <w:t>. The current investment income reflects an increase of $</w:t>
      </w:r>
      <w:r w:rsidR="00971AF3">
        <w:rPr>
          <w:rFonts w:cs="Arial"/>
          <w:sz w:val="20"/>
        </w:rPr>
        <w:t>4.7</w:t>
      </w:r>
      <w:r w:rsidR="000C0075">
        <w:rPr>
          <w:rFonts w:cs="Arial"/>
          <w:sz w:val="20"/>
        </w:rPr>
        <w:t xml:space="preserve"> million or </w:t>
      </w:r>
      <w:r w:rsidR="00971AF3">
        <w:rPr>
          <w:rFonts w:cs="Arial"/>
          <w:sz w:val="20"/>
        </w:rPr>
        <w:t>501.1</w:t>
      </w:r>
      <w:r w:rsidR="00350B02">
        <w:rPr>
          <w:rFonts w:cs="Arial"/>
          <w:sz w:val="20"/>
        </w:rPr>
        <w:t xml:space="preserve"> </w:t>
      </w:r>
      <w:r w:rsidR="000C0075">
        <w:rPr>
          <w:rFonts w:cs="Arial"/>
          <w:sz w:val="20"/>
        </w:rPr>
        <w:t xml:space="preserve">percent compared to the previous </w:t>
      </w:r>
      <w:r w:rsidR="00971AF3">
        <w:rPr>
          <w:rFonts w:cs="Arial"/>
          <w:sz w:val="20"/>
        </w:rPr>
        <w:t>year.</w:t>
      </w:r>
    </w:p>
    <w:p w14:paraId="3C9AA9F1" w14:textId="77777777" w:rsidR="007C1B98" w:rsidRDefault="007C1B98" w:rsidP="00E2624C">
      <w:pPr>
        <w:ind w:left="720"/>
        <w:jc w:val="both"/>
        <w:rPr>
          <w:rFonts w:cs="Arial"/>
          <w:sz w:val="20"/>
        </w:rPr>
      </w:pPr>
    </w:p>
    <w:p w14:paraId="14766815" w14:textId="2328108B" w:rsidR="00CB3BCD" w:rsidRDefault="007C1B98" w:rsidP="003647E7">
      <w:pPr>
        <w:ind w:left="720"/>
        <w:jc w:val="both"/>
        <w:rPr>
          <w:rFonts w:cs="Arial"/>
          <w:sz w:val="20"/>
        </w:rPr>
      </w:pPr>
      <w:r w:rsidRPr="00EB55D7">
        <w:rPr>
          <w:rFonts w:cs="Arial"/>
          <w:b/>
          <w:sz w:val="20"/>
        </w:rPr>
        <w:t>Other Categories</w:t>
      </w:r>
      <w:r w:rsidR="00FC367C">
        <w:rPr>
          <w:rFonts w:cs="Arial"/>
          <w:sz w:val="20"/>
        </w:rPr>
        <w:t xml:space="preserve">: </w:t>
      </w:r>
      <w:r>
        <w:rPr>
          <w:rFonts w:cs="Arial"/>
          <w:sz w:val="20"/>
        </w:rPr>
        <w:t xml:space="preserve"> All other revenue cat</w:t>
      </w:r>
      <w:r w:rsidR="00A732C4">
        <w:rPr>
          <w:rFonts w:cs="Arial"/>
          <w:sz w:val="20"/>
        </w:rPr>
        <w:t>egor</w:t>
      </w:r>
      <w:r>
        <w:rPr>
          <w:rFonts w:cs="Arial"/>
          <w:sz w:val="20"/>
        </w:rPr>
        <w:t xml:space="preserve">ies have collectively generated </w:t>
      </w:r>
      <w:r w:rsidR="00DB539F">
        <w:rPr>
          <w:rFonts w:cs="Arial"/>
          <w:sz w:val="20"/>
        </w:rPr>
        <w:t>$</w:t>
      </w:r>
      <w:r w:rsidR="00D250D2">
        <w:rPr>
          <w:rFonts w:cs="Arial"/>
          <w:sz w:val="20"/>
        </w:rPr>
        <w:t>17.</w:t>
      </w:r>
      <w:r w:rsidR="00971AF3">
        <w:rPr>
          <w:rFonts w:cs="Arial"/>
          <w:sz w:val="20"/>
        </w:rPr>
        <w:t>6</w:t>
      </w:r>
      <w:r w:rsidR="001278DE">
        <w:rPr>
          <w:rFonts w:cs="Arial"/>
          <w:sz w:val="20"/>
        </w:rPr>
        <w:t xml:space="preserve"> million</w:t>
      </w:r>
      <w:r w:rsidR="00557C67">
        <w:rPr>
          <w:rFonts w:cs="Arial"/>
          <w:sz w:val="20"/>
        </w:rPr>
        <w:t xml:space="preserve"> </w:t>
      </w:r>
      <w:r w:rsidR="00A5301D">
        <w:rPr>
          <w:rFonts w:cs="Arial"/>
          <w:sz w:val="20"/>
        </w:rPr>
        <w:t xml:space="preserve">through </w:t>
      </w:r>
      <w:r w:rsidR="00971AF3">
        <w:rPr>
          <w:rFonts w:cs="Arial"/>
          <w:sz w:val="20"/>
        </w:rPr>
        <w:t>December 2023</w:t>
      </w:r>
      <w:r w:rsidR="00DD19FF">
        <w:rPr>
          <w:rFonts w:cs="Arial"/>
          <w:sz w:val="20"/>
        </w:rPr>
        <w:t>.</w:t>
      </w:r>
      <w:r w:rsidR="00DA20DF">
        <w:rPr>
          <w:rFonts w:cs="Arial"/>
          <w:sz w:val="20"/>
        </w:rPr>
        <w:t xml:space="preserve"> </w:t>
      </w:r>
      <w:r w:rsidR="00A5301D">
        <w:rPr>
          <w:rFonts w:cs="Arial"/>
          <w:sz w:val="20"/>
        </w:rPr>
        <w:t>The amount mainly includes $</w:t>
      </w:r>
      <w:r w:rsidR="00D250D2">
        <w:rPr>
          <w:rFonts w:cs="Arial"/>
          <w:sz w:val="20"/>
        </w:rPr>
        <w:t>5</w:t>
      </w:r>
      <w:r w:rsidR="00971AF3">
        <w:rPr>
          <w:rFonts w:cs="Arial"/>
          <w:sz w:val="20"/>
        </w:rPr>
        <w:t>72</w:t>
      </w:r>
      <w:r w:rsidR="00D250D2">
        <w:rPr>
          <w:rFonts w:cs="Arial"/>
          <w:sz w:val="20"/>
        </w:rPr>
        <w:t>,</w:t>
      </w:r>
      <w:r w:rsidR="00971AF3">
        <w:rPr>
          <w:rFonts w:cs="Arial"/>
          <w:sz w:val="20"/>
        </w:rPr>
        <w:t>284</w:t>
      </w:r>
      <w:r w:rsidR="00A5301D">
        <w:rPr>
          <w:rFonts w:cs="Arial"/>
          <w:sz w:val="20"/>
        </w:rPr>
        <w:t xml:space="preserve"> in fines and forfeitures, $</w:t>
      </w:r>
      <w:r w:rsidR="000C0075">
        <w:rPr>
          <w:rFonts w:cs="Arial"/>
          <w:sz w:val="20"/>
        </w:rPr>
        <w:t>2.</w:t>
      </w:r>
      <w:r w:rsidR="00971AF3">
        <w:rPr>
          <w:rFonts w:cs="Arial"/>
          <w:sz w:val="20"/>
        </w:rPr>
        <w:t>4</w:t>
      </w:r>
      <w:r w:rsidR="001C527B">
        <w:rPr>
          <w:rFonts w:cs="Arial"/>
          <w:sz w:val="20"/>
        </w:rPr>
        <w:t xml:space="preserve"> million</w:t>
      </w:r>
      <w:r w:rsidR="00A5301D">
        <w:rPr>
          <w:rFonts w:cs="Arial"/>
          <w:sz w:val="20"/>
        </w:rPr>
        <w:t xml:space="preserve"> in other revenues, $</w:t>
      </w:r>
      <w:r w:rsidR="00971AF3">
        <w:rPr>
          <w:rFonts w:cs="Arial"/>
          <w:sz w:val="20"/>
        </w:rPr>
        <w:t>763,542</w:t>
      </w:r>
      <w:r w:rsidR="00A5301D">
        <w:rPr>
          <w:rFonts w:cs="Arial"/>
          <w:sz w:val="20"/>
        </w:rPr>
        <w:t xml:space="preserve"> in reimbursements</w:t>
      </w:r>
      <w:r w:rsidR="00D33D8A">
        <w:rPr>
          <w:rFonts w:cs="Arial"/>
          <w:sz w:val="20"/>
        </w:rPr>
        <w:t>, and $</w:t>
      </w:r>
      <w:r w:rsidR="00D250D2">
        <w:rPr>
          <w:rFonts w:cs="Arial"/>
          <w:sz w:val="20"/>
        </w:rPr>
        <w:t>13.9</w:t>
      </w:r>
      <w:r w:rsidR="00D33D8A">
        <w:rPr>
          <w:rFonts w:cs="Arial"/>
          <w:sz w:val="20"/>
        </w:rPr>
        <w:t xml:space="preserve"> million in other financing sources/</w:t>
      </w:r>
      <w:r w:rsidR="000C0075">
        <w:rPr>
          <w:rFonts w:cs="Arial"/>
          <w:sz w:val="20"/>
        </w:rPr>
        <w:t>inter-fund</w:t>
      </w:r>
      <w:r w:rsidR="00D33D8A">
        <w:rPr>
          <w:rFonts w:cs="Arial"/>
          <w:sz w:val="20"/>
        </w:rPr>
        <w:t xml:space="preserve"> transfers.</w:t>
      </w:r>
    </w:p>
    <w:p w14:paraId="5E7D7255" w14:textId="77777777" w:rsidR="00944F90" w:rsidRDefault="00944F90" w:rsidP="003647E7">
      <w:pPr>
        <w:ind w:left="720"/>
        <w:jc w:val="both"/>
        <w:rPr>
          <w:rFonts w:cs="Arial"/>
          <w:sz w:val="20"/>
        </w:rPr>
      </w:pPr>
    </w:p>
    <w:p w14:paraId="0D980930" w14:textId="77777777" w:rsidR="009B0FAC" w:rsidRPr="00FC6575" w:rsidRDefault="009B0FAC" w:rsidP="009B0FAC">
      <w:pPr>
        <w:pStyle w:val="ListParagraph"/>
        <w:numPr>
          <w:ilvl w:val="0"/>
          <w:numId w:val="1"/>
        </w:numPr>
        <w:jc w:val="both"/>
        <w:rPr>
          <w:rFonts w:cs="Arial"/>
          <w:b/>
          <w:sz w:val="20"/>
          <w:u w:val="single"/>
        </w:rPr>
      </w:pPr>
      <w:r w:rsidRPr="00FC6575">
        <w:rPr>
          <w:rFonts w:cs="Arial"/>
          <w:b/>
          <w:sz w:val="20"/>
          <w:u w:val="single"/>
        </w:rPr>
        <w:t>Expen</w:t>
      </w:r>
      <w:r w:rsidR="00AF515D">
        <w:rPr>
          <w:rFonts w:cs="Arial"/>
          <w:b/>
          <w:sz w:val="20"/>
          <w:u w:val="single"/>
        </w:rPr>
        <w:t>ditures</w:t>
      </w:r>
    </w:p>
    <w:p w14:paraId="1CA535E7" w14:textId="77777777" w:rsidR="009B0FAC" w:rsidRDefault="009B0FAC" w:rsidP="009B0FAC">
      <w:pPr>
        <w:jc w:val="both"/>
        <w:rPr>
          <w:rFonts w:cs="Arial"/>
          <w:sz w:val="20"/>
        </w:rPr>
      </w:pPr>
    </w:p>
    <w:p w14:paraId="0911B2FE" w14:textId="0DEB604E" w:rsidR="009B0FAC" w:rsidRDefault="009B0FAC" w:rsidP="009B0FAC">
      <w:pPr>
        <w:ind w:left="720"/>
        <w:jc w:val="both"/>
        <w:rPr>
          <w:rFonts w:cs="Arial"/>
          <w:sz w:val="20"/>
        </w:rPr>
      </w:pPr>
      <w:r>
        <w:rPr>
          <w:rFonts w:cs="Arial"/>
          <w:sz w:val="20"/>
        </w:rPr>
        <w:t xml:space="preserve">The </w:t>
      </w:r>
      <w:r w:rsidR="00B04B72">
        <w:rPr>
          <w:rFonts w:cs="Arial"/>
          <w:sz w:val="20"/>
        </w:rPr>
        <w:t>data below recaps the expenditures incurred through December</w:t>
      </w:r>
      <w:r w:rsidR="00BA7201">
        <w:rPr>
          <w:rFonts w:cs="Arial"/>
          <w:sz w:val="20"/>
        </w:rPr>
        <w:t xml:space="preserve"> </w:t>
      </w:r>
      <w:r w:rsidR="00FC63A1">
        <w:rPr>
          <w:rFonts w:cs="Arial"/>
          <w:sz w:val="20"/>
        </w:rPr>
        <w:t>202</w:t>
      </w:r>
      <w:r w:rsidR="008923D0">
        <w:rPr>
          <w:rFonts w:cs="Arial"/>
          <w:sz w:val="20"/>
        </w:rPr>
        <w:t>3</w:t>
      </w:r>
      <w:r w:rsidR="00661779">
        <w:rPr>
          <w:rFonts w:cs="Arial"/>
          <w:sz w:val="20"/>
        </w:rPr>
        <w:t>.</w:t>
      </w:r>
      <w:r w:rsidR="000972BC">
        <w:rPr>
          <w:rFonts w:cs="Arial"/>
          <w:sz w:val="20"/>
        </w:rPr>
        <w:t xml:space="preserve"> </w:t>
      </w:r>
    </w:p>
    <w:p w14:paraId="070C661C" w14:textId="3CAB002D" w:rsidR="00AD2D50" w:rsidRDefault="00B04B72" w:rsidP="00FF3332">
      <w:pPr>
        <w:ind w:left="720" w:hanging="720"/>
        <w:rPr>
          <w:rFonts w:cs="Arial"/>
          <w:sz w:val="20"/>
        </w:rPr>
      </w:pPr>
      <w:r>
        <w:rPr>
          <w:noProof/>
          <w:snapToGrid/>
        </w:rPr>
        <w:drawing>
          <wp:inline distT="0" distB="0" distL="0" distR="0" wp14:anchorId="07329BB6" wp14:editId="6DFFB07C">
            <wp:extent cx="5943600" cy="2303145"/>
            <wp:effectExtent l="0" t="0" r="0" b="1905"/>
            <wp:docPr id="618493829"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493829" name="Picture 1" descr="Table&#10;&#10;Description automatically generated"/>
                    <pic:cNvPicPr/>
                  </pic:nvPicPr>
                  <pic:blipFill>
                    <a:blip r:embed="rId14"/>
                    <a:stretch>
                      <a:fillRect/>
                    </a:stretch>
                  </pic:blipFill>
                  <pic:spPr>
                    <a:xfrm>
                      <a:off x="0" y="0"/>
                      <a:ext cx="5943600" cy="2303145"/>
                    </a:xfrm>
                    <a:prstGeom prst="rect">
                      <a:avLst/>
                    </a:prstGeom>
                  </pic:spPr>
                </pic:pic>
              </a:graphicData>
            </a:graphic>
          </wp:inline>
        </w:drawing>
      </w:r>
    </w:p>
    <w:p w14:paraId="3DCF47C7" w14:textId="783373BC" w:rsidR="009B0FAC" w:rsidRDefault="009B0FAC" w:rsidP="005011CD">
      <w:pPr>
        <w:ind w:left="720"/>
        <w:jc w:val="both"/>
        <w:rPr>
          <w:rFonts w:cs="Arial"/>
          <w:sz w:val="20"/>
        </w:rPr>
      </w:pPr>
      <w:r>
        <w:rPr>
          <w:rFonts w:cs="Arial"/>
          <w:sz w:val="20"/>
        </w:rPr>
        <w:t xml:space="preserve">The above amounts do not include the expenditures for the Pension </w:t>
      </w:r>
      <w:r w:rsidR="00524A57">
        <w:rPr>
          <w:rFonts w:cs="Arial"/>
          <w:sz w:val="20"/>
        </w:rPr>
        <w:t>Funds,</w:t>
      </w:r>
      <w:r>
        <w:rPr>
          <w:rFonts w:cs="Arial"/>
          <w:sz w:val="20"/>
        </w:rPr>
        <w:t xml:space="preserve"> as they are separate entities. </w:t>
      </w:r>
      <w:r w:rsidR="00497610">
        <w:rPr>
          <w:rFonts w:cs="Arial"/>
          <w:sz w:val="20"/>
        </w:rPr>
        <w:t>The above amounts are unaudited and subject to change</w:t>
      </w:r>
      <w:r w:rsidR="00462A2E">
        <w:rPr>
          <w:rFonts w:cs="Arial"/>
          <w:sz w:val="20"/>
        </w:rPr>
        <w:t xml:space="preserve"> with accrual/audit adjustments.</w:t>
      </w:r>
    </w:p>
    <w:p w14:paraId="558C6FD0" w14:textId="48409E65" w:rsidR="00253FD3" w:rsidRDefault="00B04B72" w:rsidP="00FF3332">
      <w:pPr>
        <w:jc w:val="center"/>
        <w:rPr>
          <w:rFonts w:cs="Arial"/>
          <w:b/>
          <w:sz w:val="20"/>
        </w:rPr>
      </w:pPr>
      <w:r>
        <w:rPr>
          <w:noProof/>
          <w:snapToGrid/>
        </w:rPr>
        <w:drawing>
          <wp:inline distT="0" distB="0" distL="0" distR="0" wp14:anchorId="72095DF5" wp14:editId="3B850CA2">
            <wp:extent cx="5962650" cy="1949328"/>
            <wp:effectExtent l="0" t="0" r="0" b="0"/>
            <wp:docPr id="1965272819"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272819" name="Picture 1" descr="Table&#10;&#10;Description automatically generated"/>
                    <pic:cNvPicPr/>
                  </pic:nvPicPr>
                  <pic:blipFill>
                    <a:blip r:embed="rId15"/>
                    <a:stretch>
                      <a:fillRect/>
                    </a:stretch>
                  </pic:blipFill>
                  <pic:spPr>
                    <a:xfrm>
                      <a:off x="0" y="0"/>
                      <a:ext cx="5964220" cy="1949841"/>
                    </a:xfrm>
                    <a:prstGeom prst="rect">
                      <a:avLst/>
                    </a:prstGeom>
                  </pic:spPr>
                </pic:pic>
              </a:graphicData>
            </a:graphic>
          </wp:inline>
        </w:drawing>
      </w:r>
    </w:p>
    <w:p w14:paraId="07AA5F99" w14:textId="77777777" w:rsidR="00CB7B9C" w:rsidRDefault="00CB7B9C" w:rsidP="009B0FAC">
      <w:pPr>
        <w:rPr>
          <w:rFonts w:cs="Arial"/>
          <w:b/>
          <w:sz w:val="20"/>
        </w:rPr>
      </w:pPr>
    </w:p>
    <w:p w14:paraId="2E222CAD" w14:textId="0E7FFFFE" w:rsidR="00BC10A6" w:rsidRDefault="00BC10A6" w:rsidP="00BC10A6">
      <w:pPr>
        <w:jc w:val="both"/>
        <w:rPr>
          <w:rFonts w:cs="Arial"/>
          <w:sz w:val="20"/>
        </w:rPr>
      </w:pPr>
      <w:r>
        <w:rPr>
          <w:rFonts w:cs="Arial"/>
          <w:b/>
          <w:sz w:val="20"/>
        </w:rPr>
        <w:t>Personnel Costs</w:t>
      </w:r>
      <w:r w:rsidR="00FC367C">
        <w:rPr>
          <w:rFonts w:cs="Arial"/>
          <w:b/>
          <w:sz w:val="20"/>
        </w:rPr>
        <w:t xml:space="preserve">: </w:t>
      </w:r>
      <w:r>
        <w:rPr>
          <w:rFonts w:cs="Arial"/>
          <w:sz w:val="20"/>
        </w:rPr>
        <w:t>The year</w:t>
      </w:r>
      <w:r w:rsidR="00531F0A">
        <w:rPr>
          <w:rFonts w:cs="Arial"/>
          <w:sz w:val="20"/>
        </w:rPr>
        <w:t>-to-</w:t>
      </w:r>
      <w:r>
        <w:rPr>
          <w:rFonts w:cs="Arial"/>
          <w:sz w:val="20"/>
        </w:rPr>
        <w:t>date expenditures for Pe</w:t>
      </w:r>
      <w:r w:rsidR="00A732C4">
        <w:rPr>
          <w:rFonts w:cs="Arial"/>
          <w:sz w:val="20"/>
        </w:rPr>
        <w:t>r</w:t>
      </w:r>
      <w:r>
        <w:rPr>
          <w:rFonts w:cs="Arial"/>
          <w:sz w:val="20"/>
        </w:rPr>
        <w:t>sonnel Costs</w:t>
      </w:r>
      <w:r w:rsidR="00A732C4">
        <w:rPr>
          <w:rFonts w:cs="Arial"/>
          <w:sz w:val="20"/>
        </w:rPr>
        <w:t>,</w:t>
      </w:r>
      <w:r>
        <w:rPr>
          <w:rFonts w:cs="Arial"/>
          <w:sz w:val="20"/>
        </w:rPr>
        <w:t xml:space="preserve"> including benefits</w:t>
      </w:r>
      <w:r w:rsidR="00A732C4">
        <w:rPr>
          <w:rFonts w:cs="Arial"/>
          <w:sz w:val="20"/>
        </w:rPr>
        <w:t>,</w:t>
      </w:r>
      <w:r>
        <w:rPr>
          <w:rFonts w:cs="Arial"/>
          <w:sz w:val="20"/>
        </w:rPr>
        <w:t xml:space="preserve"> are $</w:t>
      </w:r>
      <w:r w:rsidR="00FF3332">
        <w:rPr>
          <w:rFonts w:cs="Arial"/>
          <w:sz w:val="20"/>
        </w:rPr>
        <w:t>54.9</w:t>
      </w:r>
      <w:r w:rsidR="00B63F53">
        <w:rPr>
          <w:rFonts w:cs="Arial"/>
          <w:sz w:val="20"/>
        </w:rPr>
        <w:t xml:space="preserve"> million</w:t>
      </w:r>
      <w:r w:rsidR="00661779">
        <w:rPr>
          <w:rFonts w:cs="Arial"/>
          <w:sz w:val="20"/>
        </w:rPr>
        <w:t xml:space="preserve"> or </w:t>
      </w:r>
      <w:r w:rsidR="00FF3332">
        <w:rPr>
          <w:rFonts w:cs="Arial"/>
          <w:sz w:val="20"/>
        </w:rPr>
        <w:t>95.8</w:t>
      </w:r>
      <w:r w:rsidR="009D5F9F">
        <w:rPr>
          <w:rFonts w:cs="Arial"/>
          <w:sz w:val="20"/>
        </w:rPr>
        <w:t xml:space="preserve"> </w:t>
      </w:r>
      <w:r w:rsidR="00661779">
        <w:rPr>
          <w:rFonts w:cs="Arial"/>
          <w:sz w:val="20"/>
        </w:rPr>
        <w:t>percent of the annual budget</w:t>
      </w:r>
      <w:r w:rsidR="009D5F9F">
        <w:rPr>
          <w:rFonts w:cs="Arial"/>
          <w:sz w:val="20"/>
        </w:rPr>
        <w:t xml:space="preserve"> for the category</w:t>
      </w:r>
      <w:r>
        <w:rPr>
          <w:rFonts w:cs="Arial"/>
          <w:sz w:val="20"/>
        </w:rPr>
        <w:t>.</w:t>
      </w:r>
      <w:r w:rsidR="0000170A">
        <w:rPr>
          <w:rFonts w:cs="Arial"/>
          <w:sz w:val="20"/>
        </w:rPr>
        <w:t xml:space="preserve"> </w:t>
      </w:r>
      <w:r w:rsidR="00524A57">
        <w:rPr>
          <w:rFonts w:cs="Arial"/>
          <w:sz w:val="20"/>
        </w:rPr>
        <w:t xml:space="preserve">The amount is trending </w:t>
      </w:r>
      <w:r w:rsidR="00096E6B">
        <w:rPr>
          <w:rFonts w:cs="Arial"/>
          <w:sz w:val="20"/>
        </w:rPr>
        <w:t>higher</w:t>
      </w:r>
      <w:r w:rsidR="00524A57">
        <w:rPr>
          <w:rFonts w:cs="Arial"/>
          <w:sz w:val="20"/>
        </w:rPr>
        <w:t xml:space="preserve"> by $</w:t>
      </w:r>
      <w:r w:rsidR="00FF3332">
        <w:rPr>
          <w:rFonts w:cs="Arial"/>
          <w:sz w:val="20"/>
        </w:rPr>
        <w:t>3.5</w:t>
      </w:r>
      <w:r w:rsidR="00096E6B">
        <w:rPr>
          <w:rFonts w:cs="Arial"/>
          <w:sz w:val="20"/>
        </w:rPr>
        <w:t xml:space="preserve"> million</w:t>
      </w:r>
      <w:r w:rsidR="00524A57">
        <w:rPr>
          <w:rFonts w:cs="Arial"/>
          <w:sz w:val="20"/>
        </w:rPr>
        <w:t xml:space="preserve"> compared to 202</w:t>
      </w:r>
      <w:r w:rsidR="00D74792">
        <w:rPr>
          <w:rFonts w:cs="Arial"/>
          <w:sz w:val="20"/>
        </w:rPr>
        <w:t>2.</w:t>
      </w:r>
      <w:r w:rsidR="0005309E">
        <w:rPr>
          <w:rFonts w:cs="Arial"/>
          <w:sz w:val="20"/>
        </w:rPr>
        <w:t xml:space="preserve"> The overtime expense through </w:t>
      </w:r>
      <w:r w:rsidR="00FF3332">
        <w:rPr>
          <w:rFonts w:cs="Arial"/>
          <w:sz w:val="20"/>
        </w:rPr>
        <w:t>December</w:t>
      </w:r>
      <w:r w:rsidR="0005309E">
        <w:rPr>
          <w:rFonts w:cs="Arial"/>
          <w:sz w:val="20"/>
        </w:rPr>
        <w:t xml:space="preserve"> 2023 totals $</w:t>
      </w:r>
      <w:r w:rsidR="004469AB">
        <w:rPr>
          <w:rFonts w:cs="Arial"/>
          <w:sz w:val="20"/>
        </w:rPr>
        <w:t>2.</w:t>
      </w:r>
      <w:r w:rsidR="00FF3332">
        <w:rPr>
          <w:rFonts w:cs="Arial"/>
          <w:sz w:val="20"/>
        </w:rPr>
        <w:t>6</w:t>
      </w:r>
      <w:r w:rsidR="00A07C7E">
        <w:rPr>
          <w:rFonts w:cs="Arial"/>
          <w:sz w:val="20"/>
        </w:rPr>
        <w:t xml:space="preserve"> million</w:t>
      </w:r>
      <w:r w:rsidR="0005309E">
        <w:rPr>
          <w:rFonts w:cs="Arial"/>
          <w:sz w:val="20"/>
        </w:rPr>
        <w:t xml:space="preserve">, while at the same </w:t>
      </w:r>
      <w:r w:rsidR="0005309E">
        <w:rPr>
          <w:rFonts w:cs="Arial"/>
          <w:sz w:val="20"/>
        </w:rPr>
        <w:lastRenderedPageBreak/>
        <w:t>time last year, the overtime expense totaled $</w:t>
      </w:r>
      <w:r w:rsidR="00CC59C3">
        <w:rPr>
          <w:rFonts w:cs="Arial"/>
          <w:sz w:val="20"/>
        </w:rPr>
        <w:t>2</w:t>
      </w:r>
      <w:r w:rsidR="004469AB">
        <w:rPr>
          <w:rFonts w:cs="Arial"/>
          <w:sz w:val="20"/>
        </w:rPr>
        <w:t>.</w:t>
      </w:r>
      <w:r w:rsidR="00FF3332">
        <w:rPr>
          <w:rFonts w:cs="Arial"/>
          <w:sz w:val="20"/>
        </w:rPr>
        <w:t>5</w:t>
      </w:r>
      <w:r w:rsidR="00A07C7E">
        <w:rPr>
          <w:rFonts w:cs="Arial"/>
          <w:sz w:val="20"/>
        </w:rPr>
        <w:t xml:space="preserve"> million</w:t>
      </w:r>
      <w:r w:rsidR="0005309E">
        <w:rPr>
          <w:rFonts w:cs="Arial"/>
          <w:sz w:val="20"/>
        </w:rPr>
        <w:t>.</w:t>
      </w:r>
      <w:r w:rsidR="004469AB">
        <w:rPr>
          <w:rFonts w:cs="Arial"/>
          <w:sz w:val="20"/>
        </w:rPr>
        <w:t xml:space="preserve"> </w:t>
      </w:r>
    </w:p>
    <w:p w14:paraId="7018B63F" w14:textId="77777777" w:rsidR="006579E8" w:rsidRDefault="006579E8" w:rsidP="00BC10A6">
      <w:pPr>
        <w:jc w:val="both"/>
        <w:rPr>
          <w:rFonts w:cs="Arial"/>
          <w:sz w:val="20"/>
        </w:rPr>
      </w:pPr>
    </w:p>
    <w:p w14:paraId="7F148113" w14:textId="299E6A97" w:rsidR="00BC10A6" w:rsidRDefault="00BC10A6" w:rsidP="00BC10A6">
      <w:pPr>
        <w:jc w:val="both"/>
        <w:rPr>
          <w:rFonts w:cs="Arial"/>
          <w:sz w:val="20"/>
        </w:rPr>
      </w:pPr>
      <w:r w:rsidRPr="00BC10A6">
        <w:rPr>
          <w:rFonts w:cs="Arial"/>
          <w:b/>
          <w:sz w:val="20"/>
        </w:rPr>
        <w:t>Services</w:t>
      </w:r>
      <w:r w:rsidR="00FC367C" w:rsidRPr="00BC10A6">
        <w:rPr>
          <w:rFonts w:cs="Arial"/>
          <w:b/>
          <w:sz w:val="20"/>
        </w:rPr>
        <w:t>: -</w:t>
      </w:r>
      <w:r>
        <w:rPr>
          <w:rFonts w:cs="Arial"/>
          <w:sz w:val="20"/>
        </w:rPr>
        <w:t xml:space="preserve"> This category covers </w:t>
      </w:r>
      <w:r w:rsidR="00802D88">
        <w:rPr>
          <w:rFonts w:cs="Arial"/>
          <w:sz w:val="20"/>
        </w:rPr>
        <w:t>most of</w:t>
      </w:r>
      <w:r>
        <w:rPr>
          <w:rFonts w:cs="Arial"/>
          <w:sz w:val="20"/>
        </w:rPr>
        <w:t xml:space="preserve"> the contractual services that include some large line items</w:t>
      </w:r>
      <w:r w:rsidR="00A732C4">
        <w:rPr>
          <w:rFonts w:cs="Arial"/>
          <w:sz w:val="20"/>
        </w:rPr>
        <w:t>,</w:t>
      </w:r>
      <w:r w:rsidR="003C3A3C">
        <w:rPr>
          <w:rFonts w:cs="Arial"/>
          <w:sz w:val="20"/>
        </w:rPr>
        <w:t xml:space="preserve"> including JAWA</w:t>
      </w:r>
      <w:r>
        <w:rPr>
          <w:rFonts w:cs="Arial"/>
          <w:sz w:val="20"/>
        </w:rPr>
        <w:t xml:space="preserve"> water purchase</w:t>
      </w:r>
      <w:r w:rsidR="00323957">
        <w:rPr>
          <w:rFonts w:cs="Arial"/>
          <w:sz w:val="20"/>
        </w:rPr>
        <w:t>s</w:t>
      </w:r>
      <w:r>
        <w:rPr>
          <w:rFonts w:cs="Arial"/>
          <w:sz w:val="20"/>
        </w:rPr>
        <w:t xml:space="preserve">, </w:t>
      </w:r>
      <w:r w:rsidR="0035269D">
        <w:rPr>
          <w:rFonts w:cs="Arial"/>
          <w:sz w:val="20"/>
        </w:rPr>
        <w:t>b</w:t>
      </w:r>
      <w:r>
        <w:rPr>
          <w:rFonts w:cs="Arial"/>
          <w:sz w:val="20"/>
        </w:rPr>
        <w:t xml:space="preserve">udgeted and </w:t>
      </w:r>
      <w:r w:rsidR="0035269D">
        <w:rPr>
          <w:rFonts w:cs="Arial"/>
          <w:sz w:val="20"/>
        </w:rPr>
        <w:t>g</w:t>
      </w:r>
      <w:r>
        <w:rPr>
          <w:rFonts w:cs="Arial"/>
          <w:sz w:val="20"/>
        </w:rPr>
        <w:t>rant</w:t>
      </w:r>
      <w:r w:rsidR="00DE2712">
        <w:rPr>
          <w:rFonts w:cs="Arial"/>
          <w:sz w:val="20"/>
        </w:rPr>
        <w:t>-</w:t>
      </w:r>
      <w:r w:rsidR="0035269D">
        <w:rPr>
          <w:rFonts w:cs="Arial"/>
          <w:sz w:val="20"/>
        </w:rPr>
        <w:t>f</w:t>
      </w:r>
      <w:r>
        <w:rPr>
          <w:rFonts w:cs="Arial"/>
          <w:sz w:val="20"/>
        </w:rPr>
        <w:t xml:space="preserve">unded </w:t>
      </w:r>
      <w:r w:rsidR="0035269D">
        <w:rPr>
          <w:rFonts w:cs="Arial"/>
          <w:sz w:val="20"/>
        </w:rPr>
        <w:t>e</w:t>
      </w:r>
      <w:r>
        <w:rPr>
          <w:rFonts w:cs="Arial"/>
          <w:sz w:val="20"/>
        </w:rPr>
        <w:t>ngineering studies</w:t>
      </w:r>
      <w:r w:rsidR="00A732C4">
        <w:rPr>
          <w:rFonts w:cs="Arial"/>
          <w:sz w:val="20"/>
        </w:rPr>
        <w:t>,</w:t>
      </w:r>
      <w:r>
        <w:rPr>
          <w:rFonts w:cs="Arial"/>
          <w:sz w:val="20"/>
        </w:rPr>
        <w:t xml:space="preserve"> and other contracts. The year</w:t>
      </w:r>
      <w:r w:rsidR="00531F0A">
        <w:rPr>
          <w:rFonts w:cs="Arial"/>
          <w:sz w:val="20"/>
        </w:rPr>
        <w:t>-to-</w:t>
      </w:r>
      <w:r>
        <w:rPr>
          <w:rFonts w:cs="Arial"/>
          <w:sz w:val="20"/>
        </w:rPr>
        <w:t>date expenditure is $</w:t>
      </w:r>
      <w:r w:rsidR="00FF3332">
        <w:rPr>
          <w:rFonts w:cs="Arial"/>
          <w:sz w:val="20"/>
        </w:rPr>
        <w:t>36.4</w:t>
      </w:r>
      <w:r w:rsidR="00802D88">
        <w:rPr>
          <w:rFonts w:cs="Arial"/>
          <w:sz w:val="20"/>
        </w:rPr>
        <w:t xml:space="preserve"> </w:t>
      </w:r>
      <w:r w:rsidR="00214C17">
        <w:rPr>
          <w:rFonts w:cs="Arial"/>
          <w:sz w:val="20"/>
        </w:rPr>
        <w:t>million</w:t>
      </w:r>
      <w:r w:rsidR="00531F0A">
        <w:rPr>
          <w:rFonts w:cs="Arial"/>
          <w:sz w:val="20"/>
        </w:rPr>
        <w:t>,</w:t>
      </w:r>
      <w:r>
        <w:rPr>
          <w:rFonts w:cs="Arial"/>
          <w:sz w:val="20"/>
        </w:rPr>
        <w:t xml:space="preserve"> </w:t>
      </w:r>
      <w:r w:rsidR="00A45CCD">
        <w:rPr>
          <w:rFonts w:cs="Arial"/>
          <w:sz w:val="20"/>
        </w:rPr>
        <w:t>equating</w:t>
      </w:r>
      <w:r w:rsidR="00802D88">
        <w:rPr>
          <w:rFonts w:cs="Arial"/>
          <w:sz w:val="20"/>
        </w:rPr>
        <w:t xml:space="preserve"> to </w:t>
      </w:r>
      <w:r w:rsidR="00FF3332">
        <w:rPr>
          <w:rFonts w:cs="Arial"/>
          <w:sz w:val="20"/>
        </w:rPr>
        <w:t>94.9</w:t>
      </w:r>
      <w:r w:rsidR="00A45CCD">
        <w:rPr>
          <w:rFonts w:cs="Arial"/>
          <w:sz w:val="20"/>
        </w:rPr>
        <w:t xml:space="preserve"> </w:t>
      </w:r>
      <w:r>
        <w:rPr>
          <w:rFonts w:cs="Arial"/>
          <w:sz w:val="20"/>
        </w:rPr>
        <w:t xml:space="preserve">percent of the </w:t>
      </w:r>
      <w:r w:rsidR="00802D88">
        <w:rPr>
          <w:rFonts w:cs="Arial"/>
          <w:sz w:val="20"/>
        </w:rPr>
        <w:t xml:space="preserve">annual </w:t>
      </w:r>
      <w:r>
        <w:rPr>
          <w:rFonts w:cs="Arial"/>
          <w:sz w:val="20"/>
        </w:rPr>
        <w:t xml:space="preserve">budgeted amount </w:t>
      </w:r>
      <w:r w:rsidR="00802D88">
        <w:rPr>
          <w:rFonts w:cs="Arial"/>
          <w:sz w:val="20"/>
        </w:rPr>
        <w:t>for the category</w:t>
      </w:r>
      <w:r w:rsidR="00695FBA">
        <w:rPr>
          <w:rFonts w:cs="Arial"/>
          <w:sz w:val="20"/>
        </w:rPr>
        <w:t>.</w:t>
      </w:r>
      <w:r w:rsidR="00524A57">
        <w:rPr>
          <w:rFonts w:cs="Arial"/>
          <w:sz w:val="20"/>
        </w:rPr>
        <w:t xml:space="preserve"> </w:t>
      </w:r>
      <w:r w:rsidR="00870FFB">
        <w:rPr>
          <w:rFonts w:cs="Arial"/>
          <w:sz w:val="20"/>
        </w:rPr>
        <w:t xml:space="preserve">The </w:t>
      </w:r>
      <w:r w:rsidR="002920F3">
        <w:rPr>
          <w:rFonts w:cs="Arial"/>
          <w:sz w:val="20"/>
        </w:rPr>
        <w:t xml:space="preserve">expenditure amount is trending </w:t>
      </w:r>
      <w:r w:rsidR="00703C01">
        <w:rPr>
          <w:rFonts w:cs="Arial"/>
          <w:sz w:val="20"/>
        </w:rPr>
        <w:t>higher</w:t>
      </w:r>
      <w:r w:rsidR="00870FFB">
        <w:rPr>
          <w:rFonts w:cs="Arial"/>
          <w:sz w:val="20"/>
        </w:rPr>
        <w:t xml:space="preserve"> </w:t>
      </w:r>
      <w:r w:rsidR="002920F3">
        <w:rPr>
          <w:rFonts w:cs="Arial"/>
          <w:sz w:val="20"/>
        </w:rPr>
        <w:t>by $</w:t>
      </w:r>
      <w:r w:rsidR="00FF3332">
        <w:rPr>
          <w:rFonts w:cs="Arial"/>
          <w:sz w:val="20"/>
        </w:rPr>
        <w:t xml:space="preserve">1.9 </w:t>
      </w:r>
      <w:r w:rsidR="00CA01C3">
        <w:rPr>
          <w:rFonts w:cs="Arial"/>
          <w:sz w:val="20"/>
        </w:rPr>
        <w:t>million</w:t>
      </w:r>
      <w:r w:rsidR="00316492">
        <w:rPr>
          <w:rFonts w:cs="Arial"/>
          <w:sz w:val="20"/>
        </w:rPr>
        <w:t xml:space="preserve">, mainly due to </w:t>
      </w:r>
      <w:r w:rsidR="00802D88">
        <w:rPr>
          <w:rFonts w:cs="Arial"/>
          <w:sz w:val="20"/>
        </w:rPr>
        <w:t xml:space="preserve">inflationary and </w:t>
      </w:r>
      <w:r w:rsidR="00316492">
        <w:rPr>
          <w:rFonts w:cs="Arial"/>
          <w:sz w:val="20"/>
        </w:rPr>
        <w:t>timing issues.</w:t>
      </w:r>
    </w:p>
    <w:p w14:paraId="50A8AF36" w14:textId="77777777" w:rsidR="00BC10A6" w:rsidRDefault="00BC10A6" w:rsidP="00BC10A6">
      <w:pPr>
        <w:jc w:val="both"/>
        <w:rPr>
          <w:rFonts w:cs="Arial"/>
          <w:sz w:val="20"/>
        </w:rPr>
      </w:pPr>
    </w:p>
    <w:p w14:paraId="72568773" w14:textId="40B59940" w:rsidR="00A15B0B" w:rsidRDefault="00BC10A6" w:rsidP="00A15B0B">
      <w:pPr>
        <w:jc w:val="both"/>
        <w:rPr>
          <w:rFonts w:cs="Arial"/>
          <w:sz w:val="20"/>
        </w:rPr>
      </w:pPr>
      <w:r w:rsidRPr="00BC10A6">
        <w:rPr>
          <w:rFonts w:cs="Arial"/>
          <w:b/>
          <w:sz w:val="20"/>
        </w:rPr>
        <w:t>Supplies</w:t>
      </w:r>
      <w:r w:rsidR="00FC367C" w:rsidRPr="00BC10A6">
        <w:rPr>
          <w:rFonts w:cs="Arial"/>
          <w:b/>
          <w:sz w:val="20"/>
        </w:rPr>
        <w:t xml:space="preserve">: </w:t>
      </w:r>
      <w:r>
        <w:rPr>
          <w:rFonts w:cs="Arial"/>
          <w:sz w:val="20"/>
        </w:rPr>
        <w:t xml:space="preserve"> The Village has spent $</w:t>
      </w:r>
      <w:r w:rsidR="00E02E2B">
        <w:rPr>
          <w:rFonts w:cs="Arial"/>
          <w:sz w:val="20"/>
        </w:rPr>
        <w:t>2.</w:t>
      </w:r>
      <w:r w:rsidR="00C50D1F">
        <w:rPr>
          <w:rFonts w:cs="Arial"/>
          <w:sz w:val="20"/>
        </w:rPr>
        <w:t>2</w:t>
      </w:r>
      <w:r w:rsidR="00924810">
        <w:rPr>
          <w:rFonts w:cs="Arial"/>
          <w:sz w:val="20"/>
        </w:rPr>
        <w:t xml:space="preserve"> million</w:t>
      </w:r>
      <w:r w:rsidR="00C87854">
        <w:rPr>
          <w:rFonts w:cs="Arial"/>
          <w:sz w:val="20"/>
        </w:rPr>
        <w:t xml:space="preserve"> </w:t>
      </w:r>
      <w:r>
        <w:rPr>
          <w:rFonts w:cs="Arial"/>
          <w:sz w:val="20"/>
        </w:rPr>
        <w:t>in suppl</w:t>
      </w:r>
      <w:r w:rsidR="00A732C4">
        <w:rPr>
          <w:rFonts w:cs="Arial"/>
          <w:sz w:val="20"/>
        </w:rPr>
        <w:t>ies</w:t>
      </w:r>
      <w:r>
        <w:rPr>
          <w:rFonts w:cs="Arial"/>
          <w:sz w:val="20"/>
        </w:rPr>
        <w:t xml:space="preserve"> </w:t>
      </w:r>
      <w:r w:rsidR="00307DD8">
        <w:rPr>
          <w:rFonts w:cs="Arial"/>
          <w:sz w:val="20"/>
        </w:rPr>
        <w:t>through</w:t>
      </w:r>
      <w:r w:rsidR="00695FBA">
        <w:rPr>
          <w:rFonts w:cs="Arial"/>
          <w:sz w:val="20"/>
        </w:rPr>
        <w:t xml:space="preserve"> </w:t>
      </w:r>
      <w:r w:rsidR="00C50D1F">
        <w:rPr>
          <w:rFonts w:cs="Arial"/>
          <w:sz w:val="20"/>
        </w:rPr>
        <w:t>December</w:t>
      </w:r>
      <w:r w:rsidR="002920F3">
        <w:rPr>
          <w:rFonts w:cs="Arial"/>
          <w:sz w:val="20"/>
        </w:rPr>
        <w:t xml:space="preserve"> 2023</w:t>
      </w:r>
      <w:r>
        <w:rPr>
          <w:rFonts w:cs="Arial"/>
          <w:sz w:val="20"/>
        </w:rPr>
        <w:t xml:space="preserve">. The spending totals </w:t>
      </w:r>
      <w:r w:rsidR="00C50D1F">
        <w:rPr>
          <w:rFonts w:cs="Arial"/>
          <w:sz w:val="20"/>
        </w:rPr>
        <w:t>82.4</w:t>
      </w:r>
      <w:r>
        <w:rPr>
          <w:rFonts w:cs="Arial"/>
          <w:sz w:val="20"/>
        </w:rPr>
        <w:t xml:space="preserve"> percent of the approved budget.</w:t>
      </w:r>
      <w:r w:rsidR="00A15B0B">
        <w:rPr>
          <w:rFonts w:cs="Arial"/>
          <w:sz w:val="20"/>
        </w:rPr>
        <w:t xml:space="preserve"> </w:t>
      </w:r>
      <w:r w:rsidR="008213CE">
        <w:rPr>
          <w:rFonts w:cs="Arial"/>
          <w:sz w:val="20"/>
        </w:rPr>
        <w:t>The Village is</w:t>
      </w:r>
      <w:r w:rsidR="000108EC">
        <w:rPr>
          <w:rFonts w:cs="Arial"/>
          <w:sz w:val="20"/>
        </w:rPr>
        <w:t xml:space="preserve"> diligently</w:t>
      </w:r>
      <w:r w:rsidR="008213CE">
        <w:rPr>
          <w:rFonts w:cs="Arial"/>
          <w:sz w:val="20"/>
        </w:rPr>
        <w:t xml:space="preserve"> tracking inflation. The recent inflation</w:t>
      </w:r>
      <w:r w:rsidR="00924810">
        <w:rPr>
          <w:rFonts w:cs="Arial"/>
          <w:sz w:val="20"/>
        </w:rPr>
        <w:t xml:space="preserve"> (2022)</w:t>
      </w:r>
      <w:r w:rsidR="008213CE">
        <w:rPr>
          <w:rFonts w:cs="Arial"/>
          <w:sz w:val="20"/>
        </w:rPr>
        <w:t xml:space="preserve"> </w:t>
      </w:r>
      <w:r w:rsidR="00924810">
        <w:rPr>
          <w:rFonts w:cs="Arial"/>
          <w:sz w:val="20"/>
        </w:rPr>
        <w:t>was</w:t>
      </w:r>
      <w:r w:rsidR="008213CE">
        <w:rPr>
          <w:rFonts w:cs="Arial"/>
          <w:sz w:val="20"/>
        </w:rPr>
        <w:t xml:space="preserve"> at its highest in</w:t>
      </w:r>
      <w:r w:rsidR="00B930AC">
        <w:rPr>
          <w:rFonts w:cs="Arial"/>
          <w:sz w:val="20"/>
        </w:rPr>
        <w:t xml:space="preserve"> the</w:t>
      </w:r>
      <w:r w:rsidR="008213CE">
        <w:rPr>
          <w:rFonts w:cs="Arial"/>
          <w:sz w:val="20"/>
        </w:rPr>
        <w:t xml:space="preserve"> last </w:t>
      </w:r>
      <w:r w:rsidR="009D392B">
        <w:rPr>
          <w:rFonts w:cs="Arial"/>
          <w:sz w:val="20"/>
        </w:rPr>
        <w:t>4</w:t>
      </w:r>
      <w:r w:rsidR="008213CE">
        <w:rPr>
          <w:rFonts w:cs="Arial"/>
          <w:sz w:val="20"/>
        </w:rPr>
        <w:t>0 years. So far, the Village has t</w:t>
      </w:r>
      <w:r w:rsidR="000E2B9E">
        <w:rPr>
          <w:rFonts w:cs="Arial"/>
          <w:sz w:val="20"/>
        </w:rPr>
        <w:t>r</w:t>
      </w:r>
      <w:r w:rsidR="008213CE">
        <w:rPr>
          <w:rFonts w:cs="Arial"/>
          <w:sz w:val="20"/>
        </w:rPr>
        <w:t>acked inflation and its financial impacts successfully</w:t>
      </w:r>
      <w:r w:rsidR="00AE0E14">
        <w:rPr>
          <w:rFonts w:cs="Arial"/>
          <w:sz w:val="20"/>
        </w:rPr>
        <w:t>,</w:t>
      </w:r>
      <w:r w:rsidR="008213CE">
        <w:rPr>
          <w:rFonts w:cs="Arial"/>
          <w:sz w:val="20"/>
        </w:rPr>
        <w:t xml:space="preserve"> and the current budget and fund balance </w:t>
      </w:r>
      <w:r w:rsidR="00AE0E14">
        <w:rPr>
          <w:rFonts w:cs="Arial"/>
          <w:sz w:val="20"/>
        </w:rPr>
        <w:t>can</w:t>
      </w:r>
      <w:r w:rsidR="008213CE">
        <w:rPr>
          <w:rFonts w:cs="Arial"/>
          <w:sz w:val="20"/>
        </w:rPr>
        <w:t xml:space="preserve"> deal with short-term inflation impacts. </w:t>
      </w:r>
      <w:r w:rsidR="002920F3">
        <w:rPr>
          <w:rFonts w:cs="Arial"/>
          <w:sz w:val="20"/>
        </w:rPr>
        <w:t xml:space="preserve">The expenditures incurred are </w:t>
      </w:r>
      <w:r w:rsidR="00C50D1F">
        <w:rPr>
          <w:rFonts w:cs="Arial"/>
          <w:sz w:val="20"/>
        </w:rPr>
        <w:t>trailing</w:t>
      </w:r>
      <w:r w:rsidR="002920F3">
        <w:rPr>
          <w:rFonts w:cs="Arial"/>
          <w:sz w:val="20"/>
        </w:rPr>
        <w:t xml:space="preserve"> </w:t>
      </w:r>
      <w:r w:rsidR="00C50D1F">
        <w:rPr>
          <w:rFonts w:cs="Arial"/>
          <w:sz w:val="20"/>
        </w:rPr>
        <w:t xml:space="preserve">lower </w:t>
      </w:r>
      <w:r w:rsidR="002920F3">
        <w:rPr>
          <w:rFonts w:cs="Arial"/>
          <w:sz w:val="20"/>
        </w:rPr>
        <w:t>by $</w:t>
      </w:r>
      <w:r w:rsidR="00C50D1F">
        <w:rPr>
          <w:rFonts w:cs="Arial"/>
          <w:sz w:val="20"/>
        </w:rPr>
        <w:t>57,189</w:t>
      </w:r>
      <w:r w:rsidR="002920F3">
        <w:rPr>
          <w:rFonts w:cs="Arial"/>
          <w:sz w:val="20"/>
        </w:rPr>
        <w:t xml:space="preserve"> compared to last year’s amount at the same time. The </w:t>
      </w:r>
      <w:r w:rsidR="00E15614">
        <w:rPr>
          <w:rFonts w:cs="Arial"/>
          <w:sz w:val="20"/>
        </w:rPr>
        <w:t>amount for</w:t>
      </w:r>
      <w:r w:rsidR="00F82E10">
        <w:rPr>
          <w:rFonts w:cs="Arial"/>
          <w:sz w:val="20"/>
        </w:rPr>
        <w:t xml:space="preserve"> </w:t>
      </w:r>
      <w:r w:rsidR="00AE0E14">
        <w:rPr>
          <w:rFonts w:cs="Arial"/>
          <w:sz w:val="20"/>
        </w:rPr>
        <w:t>2022 includes some timing issues with recognition, while 2023 expenditures are</w:t>
      </w:r>
      <w:r w:rsidR="002920F3">
        <w:rPr>
          <w:rFonts w:cs="Arial"/>
          <w:sz w:val="20"/>
        </w:rPr>
        <w:t xml:space="preserve"> incurred as expected. </w:t>
      </w:r>
      <w:r w:rsidR="00CA01C3" w:rsidRPr="00CA01C3">
        <w:rPr>
          <w:rFonts w:cs="Arial"/>
          <w:sz w:val="20"/>
        </w:rPr>
        <w:t>The Consumer Price Index for All Urban Consumers (CPI-U) increased 3.</w:t>
      </w:r>
      <w:r w:rsidR="00C50D1F">
        <w:rPr>
          <w:rFonts w:cs="Arial"/>
          <w:sz w:val="20"/>
        </w:rPr>
        <w:t>4</w:t>
      </w:r>
      <w:r w:rsidR="00CA01C3" w:rsidRPr="00CA01C3">
        <w:rPr>
          <w:rFonts w:cs="Arial"/>
          <w:sz w:val="20"/>
        </w:rPr>
        <w:t xml:space="preserve"> percent over the last 12 months to an index level of 30</w:t>
      </w:r>
      <w:r w:rsidR="00C50D1F">
        <w:rPr>
          <w:rFonts w:cs="Arial"/>
          <w:sz w:val="20"/>
        </w:rPr>
        <w:t>6</w:t>
      </w:r>
      <w:r w:rsidR="00CA01C3" w:rsidRPr="00CA01C3">
        <w:rPr>
          <w:rFonts w:cs="Arial"/>
          <w:sz w:val="20"/>
        </w:rPr>
        <w:t>.</w:t>
      </w:r>
      <w:r w:rsidR="00C50D1F">
        <w:rPr>
          <w:rFonts w:cs="Arial"/>
          <w:sz w:val="20"/>
        </w:rPr>
        <w:t>746</w:t>
      </w:r>
      <w:r w:rsidR="00CA01C3" w:rsidRPr="00CA01C3">
        <w:rPr>
          <w:rFonts w:cs="Arial"/>
          <w:sz w:val="20"/>
        </w:rPr>
        <w:t xml:space="preserve"> (1982-84=100). </w:t>
      </w:r>
      <w:r w:rsidR="00CA01C3">
        <w:rPr>
          <w:rFonts w:cs="Arial"/>
          <w:sz w:val="20"/>
        </w:rPr>
        <w:t xml:space="preserve">With that, inflation seems to be </w:t>
      </w:r>
      <w:r w:rsidR="00B6260C">
        <w:rPr>
          <w:rFonts w:cs="Arial"/>
          <w:sz w:val="20"/>
        </w:rPr>
        <w:t>leveling off</w:t>
      </w:r>
      <w:r w:rsidR="00CA01C3">
        <w:rPr>
          <w:rFonts w:cs="Arial"/>
          <w:sz w:val="20"/>
        </w:rPr>
        <w:t xml:space="preserve"> to a normal level</w:t>
      </w:r>
      <w:r w:rsidR="009A37F2">
        <w:rPr>
          <w:rFonts w:cs="Arial"/>
          <w:sz w:val="20"/>
        </w:rPr>
        <w:t>,</w:t>
      </w:r>
      <w:r w:rsidR="00CA01C3">
        <w:rPr>
          <w:rFonts w:cs="Arial"/>
          <w:sz w:val="20"/>
        </w:rPr>
        <w:t xml:space="preserve"> and staff is hopeful for a further reduction in </w:t>
      </w:r>
      <w:r w:rsidR="009A37F2">
        <w:rPr>
          <w:rFonts w:cs="Arial"/>
          <w:sz w:val="20"/>
        </w:rPr>
        <w:t xml:space="preserve">the </w:t>
      </w:r>
      <w:r w:rsidR="00CA01C3">
        <w:rPr>
          <w:rFonts w:cs="Arial"/>
          <w:sz w:val="20"/>
        </w:rPr>
        <w:t>coming months.</w:t>
      </w:r>
    </w:p>
    <w:p w14:paraId="7C974900" w14:textId="77777777" w:rsidR="009B0FAC" w:rsidRDefault="009B0FAC" w:rsidP="009B0FAC">
      <w:pPr>
        <w:rPr>
          <w:rFonts w:cs="Arial"/>
          <w:b/>
          <w:sz w:val="20"/>
        </w:rPr>
      </w:pPr>
      <w:r>
        <w:rPr>
          <w:rFonts w:cs="Arial"/>
          <w:b/>
          <w:sz w:val="20"/>
        </w:rPr>
        <w:tab/>
      </w:r>
    </w:p>
    <w:p w14:paraId="52D87983" w14:textId="4720F924" w:rsidR="00D62F8F" w:rsidRDefault="00BC10A6" w:rsidP="00E113A8">
      <w:pPr>
        <w:jc w:val="both"/>
        <w:rPr>
          <w:rFonts w:cs="Arial"/>
          <w:sz w:val="20"/>
        </w:rPr>
      </w:pPr>
      <w:r>
        <w:rPr>
          <w:rFonts w:cs="Arial"/>
          <w:b/>
          <w:sz w:val="20"/>
        </w:rPr>
        <w:t>Capital Improvements</w:t>
      </w:r>
      <w:r w:rsidR="00FC367C">
        <w:rPr>
          <w:rFonts w:cs="Arial"/>
          <w:b/>
          <w:sz w:val="20"/>
        </w:rPr>
        <w:t xml:space="preserve">: </w:t>
      </w:r>
      <w:r>
        <w:rPr>
          <w:rFonts w:cs="Arial"/>
          <w:b/>
          <w:sz w:val="20"/>
        </w:rPr>
        <w:t xml:space="preserve"> </w:t>
      </w:r>
      <w:r w:rsidR="00695FBA">
        <w:rPr>
          <w:rFonts w:cs="Arial"/>
          <w:sz w:val="20"/>
        </w:rPr>
        <w:t>The Village has $</w:t>
      </w:r>
      <w:r w:rsidR="00C76A9E">
        <w:rPr>
          <w:rFonts w:cs="Arial"/>
          <w:sz w:val="20"/>
        </w:rPr>
        <w:t>4</w:t>
      </w:r>
      <w:r w:rsidR="009A37F2">
        <w:rPr>
          <w:rFonts w:cs="Arial"/>
          <w:sz w:val="20"/>
        </w:rPr>
        <w:t>2</w:t>
      </w:r>
      <w:r w:rsidR="00A058CC">
        <w:rPr>
          <w:rFonts w:cs="Arial"/>
          <w:sz w:val="20"/>
        </w:rPr>
        <w:t>.0</w:t>
      </w:r>
      <w:r w:rsidR="00695FBA">
        <w:rPr>
          <w:rFonts w:cs="Arial"/>
          <w:sz w:val="20"/>
        </w:rPr>
        <w:t xml:space="preserve"> million in approved capital improv</w:t>
      </w:r>
      <w:r w:rsidR="008213CE">
        <w:rPr>
          <w:rFonts w:cs="Arial"/>
          <w:sz w:val="20"/>
        </w:rPr>
        <w:t>ement projects for 202</w:t>
      </w:r>
      <w:r w:rsidR="002920F3">
        <w:rPr>
          <w:rFonts w:cs="Arial"/>
          <w:sz w:val="20"/>
        </w:rPr>
        <w:t>3</w:t>
      </w:r>
      <w:r w:rsidR="00307DD8">
        <w:rPr>
          <w:rFonts w:cs="Arial"/>
          <w:sz w:val="20"/>
        </w:rPr>
        <w:t xml:space="preserve">. </w:t>
      </w:r>
      <w:r w:rsidR="002920F3">
        <w:rPr>
          <w:rFonts w:cs="Arial"/>
          <w:sz w:val="20"/>
        </w:rPr>
        <w:t xml:space="preserve">The Village </w:t>
      </w:r>
      <w:r w:rsidR="00714CB2">
        <w:rPr>
          <w:rFonts w:cs="Arial"/>
          <w:sz w:val="20"/>
        </w:rPr>
        <w:t xml:space="preserve">has amended its </w:t>
      </w:r>
      <w:r w:rsidR="002920F3">
        <w:rPr>
          <w:rFonts w:cs="Arial"/>
          <w:sz w:val="20"/>
        </w:rPr>
        <w:t>budget to carry forward $12.</w:t>
      </w:r>
      <w:r w:rsidR="00F37E8C">
        <w:rPr>
          <w:rFonts w:cs="Arial"/>
          <w:sz w:val="20"/>
        </w:rPr>
        <w:t>7</w:t>
      </w:r>
      <w:r w:rsidR="002920F3">
        <w:rPr>
          <w:rFonts w:cs="Arial"/>
          <w:sz w:val="20"/>
        </w:rPr>
        <w:t xml:space="preserve"> million worth of projects from 2022 to 2023</w:t>
      </w:r>
      <w:r w:rsidR="00714CB2">
        <w:rPr>
          <w:rFonts w:cs="Arial"/>
          <w:sz w:val="20"/>
        </w:rPr>
        <w:t xml:space="preserve"> (during March 2023)</w:t>
      </w:r>
      <w:r w:rsidR="00F37E8C">
        <w:rPr>
          <w:rFonts w:cs="Arial"/>
          <w:sz w:val="20"/>
        </w:rPr>
        <w:t xml:space="preserve">. </w:t>
      </w:r>
      <w:r w:rsidR="0030648B">
        <w:rPr>
          <w:rFonts w:cs="Arial"/>
          <w:sz w:val="20"/>
        </w:rPr>
        <w:t>T</w:t>
      </w:r>
      <w:r w:rsidR="00F37E8C">
        <w:rPr>
          <w:rFonts w:cs="Arial"/>
          <w:sz w:val="20"/>
        </w:rPr>
        <w:t>he Village has spent $</w:t>
      </w:r>
      <w:r w:rsidR="0030648B">
        <w:rPr>
          <w:rFonts w:cs="Arial"/>
          <w:sz w:val="20"/>
        </w:rPr>
        <w:t>23.1</w:t>
      </w:r>
      <w:r w:rsidR="00C76A9E">
        <w:rPr>
          <w:rFonts w:cs="Arial"/>
          <w:sz w:val="20"/>
        </w:rPr>
        <w:t xml:space="preserve"> million</w:t>
      </w:r>
      <w:r w:rsidR="00F37E8C">
        <w:rPr>
          <w:rFonts w:cs="Arial"/>
          <w:sz w:val="20"/>
        </w:rPr>
        <w:t xml:space="preserve"> on capital improvement project</w:t>
      </w:r>
      <w:r w:rsidR="00A46907">
        <w:rPr>
          <w:rFonts w:cs="Arial"/>
          <w:sz w:val="20"/>
        </w:rPr>
        <w:t>s</w:t>
      </w:r>
      <w:r w:rsidR="009A37F2">
        <w:rPr>
          <w:rFonts w:cs="Arial"/>
          <w:sz w:val="20"/>
        </w:rPr>
        <w:t>, accounting</w:t>
      </w:r>
      <w:r w:rsidR="00A46907">
        <w:rPr>
          <w:rFonts w:cs="Arial"/>
          <w:sz w:val="20"/>
        </w:rPr>
        <w:t xml:space="preserve"> for </w:t>
      </w:r>
      <w:r w:rsidR="0030648B">
        <w:rPr>
          <w:rFonts w:cs="Arial"/>
          <w:sz w:val="20"/>
        </w:rPr>
        <w:t>55.0</w:t>
      </w:r>
      <w:r w:rsidR="00A46907">
        <w:rPr>
          <w:rFonts w:cs="Arial"/>
          <w:sz w:val="20"/>
        </w:rPr>
        <w:t xml:space="preserve"> percent of the annual budget.</w:t>
      </w:r>
      <w:r w:rsidR="0030648B">
        <w:rPr>
          <w:rFonts w:cs="Arial"/>
          <w:sz w:val="20"/>
        </w:rPr>
        <w:t xml:space="preserve"> There are a few projects to be carried forward to 2024. The Village will process a budget amendment in March 2024 to carry over unfinished projects from 2023 to 2024.</w:t>
      </w:r>
    </w:p>
    <w:p w14:paraId="55BA81D0" w14:textId="77777777" w:rsidR="007F7393" w:rsidRDefault="007F7393" w:rsidP="00E113A8">
      <w:pPr>
        <w:jc w:val="both"/>
        <w:rPr>
          <w:rFonts w:cs="Arial"/>
          <w:sz w:val="20"/>
        </w:rPr>
      </w:pPr>
    </w:p>
    <w:p w14:paraId="6F12DFA0" w14:textId="24BC9DF8" w:rsidR="00E113A8" w:rsidRDefault="00E113A8" w:rsidP="00E113A8">
      <w:pPr>
        <w:jc w:val="both"/>
        <w:rPr>
          <w:rFonts w:cs="Arial"/>
          <w:sz w:val="20"/>
        </w:rPr>
      </w:pPr>
      <w:r w:rsidRPr="00E113A8">
        <w:rPr>
          <w:rFonts w:cs="Arial"/>
          <w:b/>
          <w:sz w:val="20"/>
        </w:rPr>
        <w:t>Debt Service</w:t>
      </w:r>
      <w:r w:rsidR="00FC367C">
        <w:rPr>
          <w:rFonts w:cs="Arial"/>
          <w:b/>
          <w:sz w:val="20"/>
        </w:rPr>
        <w:t xml:space="preserve">: </w:t>
      </w:r>
      <w:r>
        <w:rPr>
          <w:rFonts w:cs="Arial"/>
          <w:sz w:val="20"/>
        </w:rPr>
        <w:t xml:space="preserve"> Per the established debt service schedules, the Village</w:t>
      </w:r>
      <w:r w:rsidR="002D7365">
        <w:rPr>
          <w:rFonts w:cs="Arial"/>
          <w:sz w:val="20"/>
        </w:rPr>
        <w:t>'</w:t>
      </w:r>
      <w:r>
        <w:rPr>
          <w:rFonts w:cs="Arial"/>
          <w:sz w:val="20"/>
        </w:rPr>
        <w:t xml:space="preserve">s bond payments are due on June 1 and December 1. </w:t>
      </w:r>
      <w:r w:rsidR="009521CF">
        <w:rPr>
          <w:rFonts w:cs="Arial"/>
          <w:sz w:val="20"/>
        </w:rPr>
        <w:t xml:space="preserve">The Village </w:t>
      </w:r>
      <w:r w:rsidR="003B5ED6">
        <w:rPr>
          <w:rFonts w:cs="Arial"/>
          <w:sz w:val="20"/>
        </w:rPr>
        <w:t>processes</w:t>
      </w:r>
      <w:r w:rsidR="009521CF">
        <w:rPr>
          <w:rFonts w:cs="Arial"/>
          <w:sz w:val="20"/>
        </w:rPr>
        <w:t xml:space="preserve"> the</w:t>
      </w:r>
      <w:r w:rsidR="003B5ED6">
        <w:rPr>
          <w:rFonts w:cs="Arial"/>
          <w:sz w:val="20"/>
        </w:rPr>
        <w:t>se</w:t>
      </w:r>
      <w:r w:rsidR="009521CF">
        <w:rPr>
          <w:rFonts w:cs="Arial"/>
          <w:sz w:val="20"/>
        </w:rPr>
        <w:t xml:space="preserve"> debt service payment</w:t>
      </w:r>
      <w:r w:rsidR="003B5ED6">
        <w:rPr>
          <w:rFonts w:cs="Arial"/>
          <w:sz w:val="20"/>
        </w:rPr>
        <w:t>s</w:t>
      </w:r>
      <w:r w:rsidR="009521CF">
        <w:rPr>
          <w:rFonts w:cs="Arial"/>
          <w:sz w:val="20"/>
        </w:rPr>
        <w:t xml:space="preserve"> a few days </w:t>
      </w:r>
      <w:r w:rsidR="00557389">
        <w:rPr>
          <w:rFonts w:cs="Arial"/>
          <w:sz w:val="20"/>
        </w:rPr>
        <w:t>before</w:t>
      </w:r>
      <w:r w:rsidR="009521CF">
        <w:rPr>
          <w:rFonts w:cs="Arial"/>
          <w:sz w:val="20"/>
        </w:rPr>
        <w:t xml:space="preserve"> due dates and </w:t>
      </w:r>
      <w:r w:rsidR="0030648B">
        <w:rPr>
          <w:rFonts w:cs="Arial"/>
          <w:sz w:val="20"/>
        </w:rPr>
        <w:t>keeps</w:t>
      </w:r>
      <w:r w:rsidR="009521CF">
        <w:rPr>
          <w:rFonts w:cs="Arial"/>
          <w:sz w:val="20"/>
        </w:rPr>
        <w:t xml:space="preserve"> sufficient funds to execute the same.</w:t>
      </w:r>
      <w:r w:rsidR="005657C3">
        <w:rPr>
          <w:rFonts w:cs="Arial"/>
          <w:sz w:val="20"/>
        </w:rPr>
        <w:t xml:space="preserve"> </w:t>
      </w:r>
      <w:r w:rsidR="000B3976">
        <w:rPr>
          <w:rFonts w:cs="Arial"/>
          <w:sz w:val="20"/>
        </w:rPr>
        <w:t>The Village has incurred</w:t>
      </w:r>
      <w:r w:rsidR="003B5ED6">
        <w:rPr>
          <w:rFonts w:cs="Arial"/>
          <w:sz w:val="20"/>
        </w:rPr>
        <w:t xml:space="preserve"> and paid</w:t>
      </w:r>
      <w:r w:rsidR="000B3976">
        <w:rPr>
          <w:rFonts w:cs="Arial"/>
          <w:sz w:val="20"/>
        </w:rPr>
        <w:t xml:space="preserve"> $</w:t>
      </w:r>
      <w:r w:rsidR="00A34732">
        <w:rPr>
          <w:rFonts w:cs="Arial"/>
          <w:sz w:val="20"/>
        </w:rPr>
        <w:t>8.5 million in debt service payments. The remaining budgeted amount is for a business district note payment, which will be accrued during the final audit for the fiscal year 2023.</w:t>
      </w:r>
    </w:p>
    <w:p w14:paraId="4219FFE0" w14:textId="77777777" w:rsidR="00E113A8" w:rsidRDefault="00E113A8" w:rsidP="00E113A8">
      <w:pPr>
        <w:jc w:val="both"/>
        <w:rPr>
          <w:rFonts w:cs="Arial"/>
          <w:sz w:val="20"/>
        </w:rPr>
      </w:pPr>
    </w:p>
    <w:p w14:paraId="7A7A0CDD" w14:textId="78E65E35" w:rsidR="005803B0" w:rsidRDefault="00E113A8" w:rsidP="00E113A8">
      <w:pPr>
        <w:jc w:val="both"/>
        <w:rPr>
          <w:rFonts w:cs="Arial"/>
          <w:sz w:val="20"/>
        </w:rPr>
      </w:pPr>
      <w:r w:rsidRPr="00E113A8">
        <w:rPr>
          <w:rFonts w:cs="Arial"/>
          <w:b/>
          <w:sz w:val="20"/>
        </w:rPr>
        <w:t>Other Expenditure</w:t>
      </w:r>
      <w:r w:rsidR="00FC367C">
        <w:rPr>
          <w:rFonts w:cs="Arial"/>
          <w:b/>
          <w:sz w:val="20"/>
        </w:rPr>
        <w:t xml:space="preserve">: </w:t>
      </w:r>
      <w:r>
        <w:rPr>
          <w:rFonts w:cs="Arial"/>
          <w:b/>
          <w:sz w:val="20"/>
        </w:rPr>
        <w:t xml:space="preserve"> </w:t>
      </w:r>
      <w:r>
        <w:rPr>
          <w:rFonts w:cs="Arial"/>
          <w:sz w:val="20"/>
        </w:rPr>
        <w:t xml:space="preserve">The Other Expenditure </w:t>
      </w:r>
      <w:r w:rsidR="005E21A5">
        <w:rPr>
          <w:rFonts w:cs="Arial"/>
          <w:sz w:val="20"/>
        </w:rPr>
        <w:t xml:space="preserve">category </w:t>
      </w:r>
      <w:r w:rsidR="004C1131">
        <w:rPr>
          <w:rFonts w:cs="Arial"/>
          <w:sz w:val="20"/>
        </w:rPr>
        <w:t xml:space="preserve">includes </w:t>
      </w:r>
      <w:r w:rsidR="009521CF">
        <w:rPr>
          <w:rFonts w:cs="Arial"/>
          <w:sz w:val="20"/>
        </w:rPr>
        <w:t xml:space="preserve">all other expenditures not categorized above. </w:t>
      </w:r>
      <w:r w:rsidR="00F37E8C">
        <w:rPr>
          <w:rFonts w:cs="Arial"/>
          <w:sz w:val="20"/>
        </w:rPr>
        <w:t xml:space="preserve">The </w:t>
      </w:r>
      <w:r w:rsidR="00D937D7">
        <w:rPr>
          <w:rFonts w:cs="Arial"/>
          <w:sz w:val="20"/>
        </w:rPr>
        <w:t xml:space="preserve">budget for this category </w:t>
      </w:r>
      <w:r w:rsidR="00F37E8C">
        <w:rPr>
          <w:rFonts w:cs="Arial"/>
          <w:sz w:val="20"/>
        </w:rPr>
        <w:t>includes $1</w:t>
      </w:r>
      <w:r w:rsidR="00AE2F7C">
        <w:rPr>
          <w:rFonts w:cs="Arial"/>
          <w:sz w:val="20"/>
        </w:rPr>
        <w:t>8</w:t>
      </w:r>
      <w:r w:rsidR="00120A0F">
        <w:rPr>
          <w:rFonts w:cs="Arial"/>
          <w:sz w:val="20"/>
        </w:rPr>
        <w:t>.9</w:t>
      </w:r>
      <w:r w:rsidR="00F37E8C">
        <w:rPr>
          <w:rFonts w:cs="Arial"/>
          <w:sz w:val="20"/>
        </w:rPr>
        <w:t xml:space="preserve"> million in </w:t>
      </w:r>
      <w:r w:rsidR="00DA71A9">
        <w:rPr>
          <w:rFonts w:cs="Arial"/>
          <w:sz w:val="20"/>
        </w:rPr>
        <w:t>inter-fund</w:t>
      </w:r>
      <w:r w:rsidR="00F37E8C">
        <w:rPr>
          <w:rFonts w:cs="Arial"/>
          <w:sz w:val="20"/>
        </w:rPr>
        <w:t xml:space="preserve"> transfers and $2.2 million in other expenditures. The</w:t>
      </w:r>
      <w:r w:rsidR="005D13AB">
        <w:rPr>
          <w:rFonts w:cs="Arial"/>
          <w:sz w:val="20"/>
        </w:rPr>
        <w:t xml:space="preserve"> YTD expenditure posted against this category totals $</w:t>
      </w:r>
      <w:r w:rsidR="00AE2F7C">
        <w:rPr>
          <w:rFonts w:cs="Arial"/>
          <w:sz w:val="20"/>
        </w:rPr>
        <w:t>1</w:t>
      </w:r>
      <w:r w:rsidR="007725C9">
        <w:rPr>
          <w:rFonts w:cs="Arial"/>
          <w:sz w:val="20"/>
        </w:rPr>
        <w:t>7</w:t>
      </w:r>
      <w:r w:rsidR="00AE2F7C">
        <w:rPr>
          <w:rFonts w:cs="Arial"/>
          <w:sz w:val="20"/>
        </w:rPr>
        <w:t>.</w:t>
      </w:r>
      <w:r w:rsidR="007725C9">
        <w:rPr>
          <w:rFonts w:cs="Arial"/>
          <w:sz w:val="20"/>
        </w:rPr>
        <w:t>1</w:t>
      </w:r>
      <w:r w:rsidR="00120A0F">
        <w:rPr>
          <w:rFonts w:cs="Arial"/>
          <w:sz w:val="20"/>
        </w:rPr>
        <w:t xml:space="preserve"> million</w:t>
      </w:r>
      <w:r w:rsidR="006E13A2">
        <w:rPr>
          <w:rFonts w:cs="Arial"/>
          <w:sz w:val="20"/>
        </w:rPr>
        <w:t xml:space="preserve"> (including </w:t>
      </w:r>
      <w:r w:rsidR="00DA71A9">
        <w:rPr>
          <w:rFonts w:cs="Arial"/>
          <w:sz w:val="20"/>
        </w:rPr>
        <w:t>inter-fund</w:t>
      </w:r>
      <w:r w:rsidR="006E13A2">
        <w:rPr>
          <w:rFonts w:cs="Arial"/>
          <w:sz w:val="20"/>
        </w:rPr>
        <w:t xml:space="preserve"> transfers).</w:t>
      </w:r>
    </w:p>
    <w:p w14:paraId="374C67FB" w14:textId="77777777" w:rsidR="00CE4292" w:rsidRDefault="00CE4292" w:rsidP="001A561C">
      <w:pPr>
        <w:jc w:val="both"/>
        <w:rPr>
          <w:rFonts w:cs="Arial"/>
          <w:b/>
          <w:sz w:val="20"/>
        </w:rPr>
      </w:pPr>
    </w:p>
    <w:p w14:paraId="093DDF07" w14:textId="77777777" w:rsidR="009B0FAC" w:rsidRPr="001A561C" w:rsidRDefault="001A561C" w:rsidP="001A561C">
      <w:pPr>
        <w:jc w:val="both"/>
        <w:rPr>
          <w:rFonts w:cs="Arial"/>
          <w:b/>
          <w:sz w:val="20"/>
        </w:rPr>
      </w:pPr>
      <w:r>
        <w:rPr>
          <w:rFonts w:cs="Arial"/>
          <w:b/>
          <w:sz w:val="20"/>
        </w:rPr>
        <w:t xml:space="preserve">d) </w:t>
      </w:r>
      <w:r w:rsidR="009B0FAC" w:rsidRPr="001A561C">
        <w:rPr>
          <w:rFonts w:cs="Arial"/>
          <w:b/>
          <w:sz w:val="20"/>
        </w:rPr>
        <w:t>Fund Balance Analysis:</w:t>
      </w:r>
    </w:p>
    <w:p w14:paraId="25A1D707" w14:textId="77777777" w:rsidR="009B0FAC" w:rsidRDefault="009B0FAC" w:rsidP="009B0FAC">
      <w:pPr>
        <w:jc w:val="both"/>
        <w:rPr>
          <w:rFonts w:cs="Arial"/>
          <w:b/>
          <w:sz w:val="20"/>
        </w:rPr>
      </w:pPr>
    </w:p>
    <w:p w14:paraId="4CC2E5F5" w14:textId="3F9A55EE" w:rsidR="009B0FAC" w:rsidRDefault="009B0FAC" w:rsidP="001A561C">
      <w:pPr>
        <w:ind w:left="360"/>
        <w:jc w:val="both"/>
        <w:rPr>
          <w:rFonts w:cs="Arial"/>
          <w:sz w:val="20"/>
        </w:rPr>
      </w:pPr>
      <w:r w:rsidRPr="0048532F">
        <w:rPr>
          <w:rFonts w:cs="Arial"/>
          <w:sz w:val="20"/>
        </w:rPr>
        <w:t xml:space="preserve">The fund balance is an </w:t>
      </w:r>
      <w:r w:rsidR="00693B12">
        <w:rPr>
          <w:rFonts w:cs="Arial"/>
          <w:sz w:val="20"/>
        </w:rPr>
        <w:t>essential</w:t>
      </w:r>
      <w:r w:rsidRPr="0048532F">
        <w:rPr>
          <w:rFonts w:cs="Arial"/>
          <w:sz w:val="20"/>
        </w:rPr>
        <w:t xml:space="preserve"> tool to check the fiscal health of any </w:t>
      </w:r>
      <w:r w:rsidR="005E21A5">
        <w:rPr>
          <w:rFonts w:cs="Arial"/>
          <w:sz w:val="20"/>
        </w:rPr>
        <w:t>g</w:t>
      </w:r>
      <w:r w:rsidRPr="0048532F">
        <w:rPr>
          <w:rFonts w:cs="Arial"/>
          <w:sz w:val="20"/>
        </w:rPr>
        <w:t xml:space="preserve">overnmental organization. </w:t>
      </w:r>
      <w:r w:rsidR="002B405F">
        <w:rPr>
          <w:rFonts w:cs="Arial"/>
          <w:sz w:val="20"/>
        </w:rPr>
        <w:t xml:space="preserve">The </w:t>
      </w:r>
      <w:r w:rsidR="002E657C">
        <w:rPr>
          <w:rFonts w:cs="Arial"/>
          <w:sz w:val="20"/>
        </w:rPr>
        <w:t>data below summarizes the Village's monthly unassigned/unrestricted general</w:t>
      </w:r>
      <w:r>
        <w:rPr>
          <w:rFonts w:cs="Arial"/>
          <w:sz w:val="20"/>
        </w:rPr>
        <w:t xml:space="preserve"> fund reserves. </w:t>
      </w:r>
      <w:r w:rsidR="00E113A8">
        <w:rPr>
          <w:rFonts w:cs="Arial"/>
          <w:sz w:val="20"/>
        </w:rPr>
        <w:t xml:space="preserve">The </w:t>
      </w:r>
      <w:r w:rsidR="000A56A3">
        <w:rPr>
          <w:rFonts w:cs="Arial"/>
          <w:sz w:val="20"/>
        </w:rPr>
        <w:t xml:space="preserve">fund </w:t>
      </w:r>
      <w:r w:rsidR="007D15EF">
        <w:rPr>
          <w:rFonts w:cs="Arial"/>
          <w:sz w:val="20"/>
        </w:rPr>
        <w:t>b</w:t>
      </w:r>
      <w:r w:rsidR="00E113A8">
        <w:rPr>
          <w:rFonts w:cs="Arial"/>
          <w:sz w:val="20"/>
        </w:rPr>
        <w:t>alance</w:t>
      </w:r>
      <w:r w:rsidR="000A56A3">
        <w:rPr>
          <w:rFonts w:cs="Arial"/>
          <w:sz w:val="20"/>
        </w:rPr>
        <w:t xml:space="preserve"> data </w:t>
      </w:r>
      <w:r w:rsidR="005E21A5">
        <w:rPr>
          <w:rFonts w:cs="Arial"/>
          <w:sz w:val="20"/>
        </w:rPr>
        <w:t>is</w:t>
      </w:r>
      <w:r w:rsidR="007D15EF">
        <w:rPr>
          <w:rFonts w:cs="Arial"/>
          <w:sz w:val="20"/>
        </w:rPr>
        <w:t xml:space="preserve"> unaudited.</w:t>
      </w:r>
      <w:r w:rsidR="00E113A8">
        <w:rPr>
          <w:rFonts w:cs="Arial"/>
          <w:sz w:val="20"/>
        </w:rPr>
        <w:t xml:space="preserve"> </w:t>
      </w:r>
    </w:p>
    <w:p w14:paraId="7A18D9D5" w14:textId="77777777" w:rsidR="002E657C" w:rsidRDefault="002E657C" w:rsidP="001A561C">
      <w:pPr>
        <w:ind w:left="360"/>
        <w:jc w:val="both"/>
        <w:rPr>
          <w:rFonts w:cs="Arial"/>
          <w:sz w:val="20"/>
        </w:rPr>
      </w:pPr>
    </w:p>
    <w:p w14:paraId="5C6898D6" w14:textId="3975FA5C" w:rsidR="00527255" w:rsidRPr="00563B5A" w:rsidRDefault="00817653" w:rsidP="00830858">
      <w:pPr>
        <w:ind w:left="-270" w:firstLine="90"/>
        <w:jc w:val="center"/>
        <w:rPr>
          <w:rFonts w:cs="Arial"/>
          <w:b/>
          <w:sz w:val="20"/>
        </w:rPr>
      </w:pPr>
      <w:r>
        <w:rPr>
          <w:noProof/>
          <w:snapToGrid/>
        </w:rPr>
        <w:drawing>
          <wp:inline distT="0" distB="0" distL="0" distR="0" wp14:anchorId="7E126838" wp14:editId="23353384">
            <wp:extent cx="5476875" cy="1657350"/>
            <wp:effectExtent l="0" t="0" r="9525" b="0"/>
            <wp:docPr id="83950498"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50498" name="Picture 1" descr="Table&#10;&#10;Description automatically generated"/>
                    <pic:cNvPicPr/>
                  </pic:nvPicPr>
                  <pic:blipFill>
                    <a:blip r:embed="rId16"/>
                    <a:stretch>
                      <a:fillRect/>
                    </a:stretch>
                  </pic:blipFill>
                  <pic:spPr>
                    <a:xfrm>
                      <a:off x="0" y="0"/>
                      <a:ext cx="5476875" cy="1657350"/>
                    </a:xfrm>
                    <a:prstGeom prst="rect">
                      <a:avLst/>
                    </a:prstGeom>
                  </pic:spPr>
                </pic:pic>
              </a:graphicData>
            </a:graphic>
          </wp:inline>
        </w:drawing>
      </w:r>
    </w:p>
    <w:p w14:paraId="33BC2861" w14:textId="77777777" w:rsidR="00B50884" w:rsidRDefault="00253FD3" w:rsidP="00AB7EEC">
      <w:pPr>
        <w:pStyle w:val="ListParagraph"/>
        <w:ind w:left="1080"/>
        <w:jc w:val="both"/>
        <w:rPr>
          <w:rFonts w:cs="Arial"/>
          <w:sz w:val="20"/>
        </w:rPr>
      </w:pPr>
      <w:r>
        <w:rPr>
          <w:rFonts w:cs="Arial"/>
          <w:sz w:val="20"/>
        </w:rPr>
        <w:t>(</w:t>
      </w:r>
      <w:r w:rsidR="0000180E">
        <w:rPr>
          <w:rFonts w:cs="Arial"/>
          <w:sz w:val="20"/>
        </w:rPr>
        <w:t>Unaudited and Subject to Change</w:t>
      </w:r>
      <w:r>
        <w:rPr>
          <w:rFonts w:cs="Arial"/>
          <w:sz w:val="20"/>
        </w:rPr>
        <w:t>)</w:t>
      </w:r>
      <w:r w:rsidDel="00253FD3">
        <w:rPr>
          <w:rFonts w:cs="Arial"/>
          <w:sz w:val="20"/>
        </w:rPr>
        <w:t xml:space="preserve"> </w:t>
      </w:r>
    </w:p>
    <w:p w14:paraId="5465D486" w14:textId="77777777" w:rsidR="00D650FD" w:rsidRPr="0000180E" w:rsidRDefault="00D650FD" w:rsidP="00AB7EEC">
      <w:pPr>
        <w:pStyle w:val="ListParagraph"/>
        <w:ind w:left="1080"/>
        <w:jc w:val="both"/>
        <w:rPr>
          <w:rFonts w:cs="Arial"/>
          <w:sz w:val="20"/>
        </w:rPr>
      </w:pPr>
    </w:p>
    <w:p w14:paraId="6196F6DD" w14:textId="1D305B2A" w:rsidR="00720DF9" w:rsidRDefault="006418E0" w:rsidP="00C60BE8">
      <w:pPr>
        <w:pStyle w:val="ListParagraph"/>
        <w:ind w:left="0"/>
        <w:jc w:val="both"/>
        <w:rPr>
          <w:rFonts w:cs="Arial"/>
          <w:sz w:val="20"/>
        </w:rPr>
      </w:pPr>
      <w:r>
        <w:rPr>
          <w:rFonts w:cs="Arial"/>
          <w:sz w:val="20"/>
        </w:rPr>
        <w:t xml:space="preserve">The above fund balance analysis is not </w:t>
      </w:r>
      <w:r w:rsidR="00595C57">
        <w:rPr>
          <w:rFonts w:cs="Arial"/>
          <w:sz w:val="20"/>
        </w:rPr>
        <w:t>audited</w:t>
      </w:r>
      <w:r w:rsidR="002E657C">
        <w:rPr>
          <w:rFonts w:cs="Arial"/>
          <w:sz w:val="20"/>
        </w:rPr>
        <w:t xml:space="preserve"> and </w:t>
      </w:r>
      <w:r>
        <w:rPr>
          <w:rFonts w:cs="Arial"/>
          <w:sz w:val="20"/>
        </w:rPr>
        <w:t xml:space="preserve">is subject to change. </w:t>
      </w:r>
      <w:r w:rsidR="002E657C">
        <w:rPr>
          <w:rFonts w:cs="Arial"/>
          <w:sz w:val="20"/>
        </w:rPr>
        <w:t xml:space="preserve">As of </w:t>
      </w:r>
      <w:r w:rsidR="00817653">
        <w:rPr>
          <w:rFonts w:cs="Arial"/>
          <w:sz w:val="20"/>
        </w:rPr>
        <w:t>December</w:t>
      </w:r>
      <w:r w:rsidR="002E657C">
        <w:rPr>
          <w:rFonts w:cs="Arial"/>
          <w:sz w:val="20"/>
        </w:rPr>
        <w:t xml:space="preserve"> 3</w:t>
      </w:r>
      <w:r w:rsidR="00817653">
        <w:rPr>
          <w:rFonts w:cs="Arial"/>
          <w:sz w:val="20"/>
        </w:rPr>
        <w:t>1</w:t>
      </w:r>
      <w:r w:rsidR="002E657C">
        <w:rPr>
          <w:rFonts w:cs="Arial"/>
          <w:sz w:val="20"/>
        </w:rPr>
        <w:t xml:space="preserve">, 2023, the unrestricted fund balance </w:t>
      </w:r>
      <w:r>
        <w:rPr>
          <w:rFonts w:cs="Arial"/>
          <w:sz w:val="20"/>
        </w:rPr>
        <w:t>is estimated at $</w:t>
      </w:r>
      <w:r w:rsidR="00817653">
        <w:rPr>
          <w:rFonts w:cs="Arial"/>
          <w:sz w:val="20"/>
        </w:rPr>
        <w:t>39.0</w:t>
      </w:r>
      <w:r w:rsidR="00723819">
        <w:rPr>
          <w:rFonts w:cs="Arial"/>
          <w:sz w:val="20"/>
        </w:rPr>
        <w:t xml:space="preserve"> </w:t>
      </w:r>
      <w:r>
        <w:rPr>
          <w:rFonts w:cs="Arial"/>
          <w:sz w:val="20"/>
        </w:rPr>
        <w:t>million</w:t>
      </w:r>
      <w:r w:rsidR="008B3618">
        <w:rPr>
          <w:rFonts w:cs="Arial"/>
          <w:sz w:val="20"/>
        </w:rPr>
        <w:t>, which equates to 4</w:t>
      </w:r>
      <w:r w:rsidR="00817653">
        <w:rPr>
          <w:rFonts w:cs="Arial"/>
          <w:sz w:val="20"/>
        </w:rPr>
        <w:t>5</w:t>
      </w:r>
      <w:r w:rsidR="008B3618">
        <w:rPr>
          <w:rFonts w:cs="Arial"/>
          <w:sz w:val="20"/>
        </w:rPr>
        <w:t xml:space="preserve"> percent of the annual budget</w:t>
      </w:r>
      <w:r>
        <w:rPr>
          <w:rFonts w:cs="Arial"/>
          <w:sz w:val="20"/>
        </w:rPr>
        <w:t xml:space="preserve">. </w:t>
      </w:r>
      <w:r w:rsidR="00233E57">
        <w:rPr>
          <w:rFonts w:cs="Arial"/>
          <w:sz w:val="20"/>
        </w:rPr>
        <w:lastRenderedPageBreak/>
        <w:t xml:space="preserve">Not all revenues and expenditures for the fiscal </w:t>
      </w:r>
      <w:r w:rsidR="00B44990">
        <w:rPr>
          <w:rFonts w:cs="Arial"/>
          <w:sz w:val="20"/>
        </w:rPr>
        <w:t>period are</w:t>
      </w:r>
      <w:r w:rsidR="00233E57">
        <w:rPr>
          <w:rFonts w:cs="Arial"/>
          <w:sz w:val="20"/>
        </w:rPr>
        <w:t xml:space="preserve"> recognized</w:t>
      </w:r>
      <w:r w:rsidR="002E657C">
        <w:rPr>
          <w:rFonts w:cs="Arial"/>
          <w:sz w:val="20"/>
        </w:rPr>
        <w:t>,</w:t>
      </w:r>
      <w:r w:rsidR="00233E57">
        <w:rPr>
          <w:rFonts w:cs="Arial"/>
          <w:sz w:val="20"/>
        </w:rPr>
        <w:t xml:space="preserve"> and the above amount will change as and when yearend accruals and adjustments are added.</w:t>
      </w:r>
      <w:r w:rsidR="001B2A66">
        <w:rPr>
          <w:rFonts w:cs="Arial"/>
          <w:sz w:val="20"/>
        </w:rPr>
        <w:t xml:space="preserve"> </w:t>
      </w:r>
      <w:r w:rsidR="00817653">
        <w:rPr>
          <w:rFonts w:cs="Arial"/>
          <w:sz w:val="20"/>
        </w:rPr>
        <w:t xml:space="preserve">The yearend accruals and adjustments will further improve the ending restricted fund balance. </w:t>
      </w:r>
      <w:r w:rsidR="00DE43AD">
        <w:rPr>
          <w:rFonts w:cs="Arial"/>
          <w:sz w:val="20"/>
        </w:rPr>
        <w:t>Recently, the Village revised its Fund Balance Policy, and the new target is set to maintain the fund balance between 30 to 50 percent. Besides that, a new Economic Emergency Fund was established</w:t>
      </w:r>
      <w:r w:rsidR="002E657C">
        <w:rPr>
          <w:rFonts w:cs="Arial"/>
          <w:sz w:val="20"/>
        </w:rPr>
        <w:t>,</w:t>
      </w:r>
      <w:r w:rsidR="00DE43AD">
        <w:rPr>
          <w:rFonts w:cs="Arial"/>
          <w:sz w:val="20"/>
        </w:rPr>
        <w:t xml:space="preserve"> and a transfer of $6.5 million was executed as initial funding from the General Fund reserves. </w:t>
      </w:r>
    </w:p>
    <w:p w14:paraId="69B374E8" w14:textId="77777777" w:rsidR="00DE43AD" w:rsidRDefault="00DE43AD" w:rsidP="00C60BE8">
      <w:pPr>
        <w:pStyle w:val="ListParagraph"/>
        <w:ind w:left="0"/>
        <w:jc w:val="both"/>
        <w:rPr>
          <w:rFonts w:cs="Arial"/>
          <w:sz w:val="20"/>
        </w:rPr>
      </w:pPr>
    </w:p>
    <w:p w14:paraId="15FF728B" w14:textId="7F89F624" w:rsidR="00DE43AD" w:rsidRPr="00DE43AD" w:rsidRDefault="00DE43AD" w:rsidP="00C60BE8">
      <w:pPr>
        <w:pStyle w:val="ListParagraph"/>
        <w:ind w:left="0"/>
        <w:jc w:val="both"/>
        <w:rPr>
          <w:rFonts w:cs="Arial"/>
          <w:b/>
          <w:bCs/>
          <w:sz w:val="20"/>
        </w:rPr>
      </w:pPr>
      <w:r w:rsidRPr="00DE43AD">
        <w:rPr>
          <w:rFonts w:cs="Arial"/>
          <w:b/>
          <w:bCs/>
          <w:sz w:val="20"/>
        </w:rPr>
        <w:t>Economic Emergency Fund</w:t>
      </w:r>
    </w:p>
    <w:p w14:paraId="50C0CDBF" w14:textId="77777777" w:rsidR="00DE43AD" w:rsidRDefault="00DE43AD" w:rsidP="00C60BE8">
      <w:pPr>
        <w:pStyle w:val="ListParagraph"/>
        <w:ind w:left="0"/>
        <w:jc w:val="both"/>
        <w:rPr>
          <w:rFonts w:cs="Arial"/>
          <w:sz w:val="20"/>
        </w:rPr>
      </w:pPr>
    </w:p>
    <w:p w14:paraId="34D3E5F9" w14:textId="428CFF2E" w:rsidR="00DE43AD" w:rsidRDefault="00DE43AD" w:rsidP="00C60BE8">
      <w:pPr>
        <w:pStyle w:val="ListParagraph"/>
        <w:ind w:left="0"/>
        <w:jc w:val="both"/>
        <w:rPr>
          <w:rFonts w:cs="Arial"/>
          <w:sz w:val="20"/>
        </w:rPr>
      </w:pPr>
      <w:r>
        <w:rPr>
          <w:rFonts w:cs="Arial"/>
          <w:sz w:val="20"/>
        </w:rPr>
        <w:t xml:space="preserve">The Village Board authorized </w:t>
      </w:r>
      <w:r w:rsidR="00EC0B83">
        <w:rPr>
          <w:rFonts w:cs="Arial"/>
          <w:sz w:val="20"/>
        </w:rPr>
        <w:t xml:space="preserve">the </w:t>
      </w:r>
      <w:r>
        <w:rPr>
          <w:rFonts w:cs="Arial"/>
          <w:sz w:val="20"/>
        </w:rPr>
        <w:t>creation of a new Economic Emergency Fund in May 2023 and approved a budget amendment funding $6.5 million from the General Fund reserves as an initial funding amount</w:t>
      </w:r>
      <w:r w:rsidR="003B7DC9">
        <w:rPr>
          <w:rFonts w:cs="Arial"/>
          <w:sz w:val="20"/>
        </w:rPr>
        <w:t>.</w:t>
      </w:r>
      <w:r>
        <w:rPr>
          <w:rFonts w:cs="Arial"/>
          <w:sz w:val="20"/>
        </w:rPr>
        <w:t xml:space="preserve"> This transfer was executed in May 2023</w:t>
      </w:r>
      <w:r w:rsidR="00EC0B83">
        <w:rPr>
          <w:rFonts w:cs="Arial"/>
          <w:sz w:val="20"/>
        </w:rPr>
        <w:t xml:space="preserve"> and invested in June 2023 in a AAA-rated I-prime account.</w:t>
      </w:r>
      <w:r w:rsidR="005A66A7">
        <w:rPr>
          <w:rFonts w:cs="Arial"/>
          <w:sz w:val="20"/>
        </w:rPr>
        <w:t xml:space="preserve"> The </w:t>
      </w:r>
      <w:r w:rsidR="00EC0B83">
        <w:rPr>
          <w:rFonts w:cs="Arial"/>
          <w:sz w:val="20"/>
        </w:rPr>
        <w:t>table below</w:t>
      </w:r>
      <w:r w:rsidR="005A66A7">
        <w:rPr>
          <w:rFonts w:cs="Arial"/>
          <w:sz w:val="20"/>
        </w:rPr>
        <w:t xml:space="preserve"> summarizes the Economic Emergency Fund activities for the month.</w:t>
      </w:r>
      <w:r w:rsidR="001C11DC">
        <w:rPr>
          <w:rFonts w:cs="Arial"/>
          <w:sz w:val="20"/>
        </w:rPr>
        <w:t xml:space="preserve"> During </w:t>
      </w:r>
      <w:r w:rsidR="007C269E">
        <w:rPr>
          <w:rFonts w:cs="Arial"/>
          <w:sz w:val="20"/>
        </w:rPr>
        <w:t>December</w:t>
      </w:r>
      <w:r w:rsidR="001C11DC">
        <w:rPr>
          <w:rFonts w:cs="Arial"/>
          <w:sz w:val="20"/>
        </w:rPr>
        <w:t xml:space="preserve">, the Economic Emergency Fund earned </w:t>
      </w:r>
      <w:r w:rsidR="00EC0B83">
        <w:rPr>
          <w:rFonts w:cs="Arial"/>
          <w:sz w:val="20"/>
        </w:rPr>
        <w:t xml:space="preserve">an </w:t>
      </w:r>
      <w:r w:rsidR="001C11DC">
        <w:rPr>
          <w:rFonts w:cs="Arial"/>
          <w:sz w:val="20"/>
        </w:rPr>
        <w:t>interest income of $2</w:t>
      </w:r>
      <w:r w:rsidR="007C269E">
        <w:rPr>
          <w:rFonts w:cs="Arial"/>
          <w:sz w:val="20"/>
        </w:rPr>
        <w:t>9</w:t>
      </w:r>
      <w:r w:rsidR="001C11DC">
        <w:rPr>
          <w:rFonts w:cs="Arial"/>
          <w:sz w:val="20"/>
        </w:rPr>
        <w:t>,</w:t>
      </w:r>
      <w:r w:rsidR="007C269E">
        <w:rPr>
          <w:rFonts w:cs="Arial"/>
          <w:sz w:val="20"/>
        </w:rPr>
        <w:t>970</w:t>
      </w:r>
      <w:r w:rsidR="00EC0B83">
        <w:rPr>
          <w:rFonts w:cs="Arial"/>
          <w:sz w:val="20"/>
        </w:rPr>
        <w:t>,</w:t>
      </w:r>
      <w:r w:rsidR="001C11DC">
        <w:rPr>
          <w:rFonts w:cs="Arial"/>
          <w:sz w:val="20"/>
        </w:rPr>
        <w:t xml:space="preserve"> and at the end of the month, the total fund balance </w:t>
      </w:r>
      <w:r w:rsidR="00EC0B83">
        <w:rPr>
          <w:rFonts w:cs="Arial"/>
          <w:sz w:val="20"/>
        </w:rPr>
        <w:t>stood at $</w:t>
      </w:r>
      <w:r w:rsidR="007C269E">
        <w:rPr>
          <w:rFonts w:cs="Arial"/>
          <w:sz w:val="20"/>
        </w:rPr>
        <w:t>6,695,690</w:t>
      </w:r>
      <w:r w:rsidR="00EC0B83">
        <w:rPr>
          <w:rFonts w:cs="Arial"/>
          <w:sz w:val="20"/>
        </w:rPr>
        <w:t>.</w:t>
      </w:r>
    </w:p>
    <w:p w14:paraId="4ED035F8" w14:textId="77777777" w:rsidR="005A66A7" w:rsidRDefault="005A66A7" w:rsidP="00C60BE8">
      <w:pPr>
        <w:pStyle w:val="ListParagraph"/>
        <w:ind w:left="0"/>
        <w:jc w:val="both"/>
        <w:rPr>
          <w:rFonts w:cs="Arial"/>
          <w:sz w:val="20"/>
        </w:rPr>
      </w:pPr>
    </w:p>
    <w:p w14:paraId="0D4E4C27" w14:textId="4AD6A2AE" w:rsidR="005A66A7" w:rsidRDefault="007C269E" w:rsidP="005A66A7">
      <w:pPr>
        <w:pStyle w:val="ListParagraph"/>
        <w:ind w:left="0"/>
        <w:jc w:val="center"/>
        <w:rPr>
          <w:rFonts w:cs="Arial"/>
          <w:sz w:val="20"/>
        </w:rPr>
      </w:pPr>
      <w:r>
        <w:rPr>
          <w:noProof/>
          <w:snapToGrid/>
        </w:rPr>
        <w:drawing>
          <wp:inline distT="0" distB="0" distL="0" distR="0" wp14:anchorId="272BD7E9" wp14:editId="5581D442">
            <wp:extent cx="5943600" cy="1136015"/>
            <wp:effectExtent l="0" t="0" r="0" b="6985"/>
            <wp:docPr id="1433273654"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273654" name="Picture 1" descr="Table&#10;&#10;Description automatically generated"/>
                    <pic:cNvPicPr/>
                  </pic:nvPicPr>
                  <pic:blipFill>
                    <a:blip r:embed="rId17"/>
                    <a:stretch>
                      <a:fillRect/>
                    </a:stretch>
                  </pic:blipFill>
                  <pic:spPr>
                    <a:xfrm>
                      <a:off x="0" y="0"/>
                      <a:ext cx="5943600" cy="1136015"/>
                    </a:xfrm>
                    <a:prstGeom prst="rect">
                      <a:avLst/>
                    </a:prstGeom>
                  </pic:spPr>
                </pic:pic>
              </a:graphicData>
            </a:graphic>
          </wp:inline>
        </w:drawing>
      </w:r>
    </w:p>
    <w:p w14:paraId="7789627C" w14:textId="77777777" w:rsidR="008656BD" w:rsidRDefault="008656BD" w:rsidP="00AB7EEC">
      <w:pPr>
        <w:ind w:left="360"/>
        <w:jc w:val="both"/>
        <w:rPr>
          <w:rFonts w:cs="Arial"/>
          <w:sz w:val="20"/>
        </w:rPr>
      </w:pPr>
    </w:p>
    <w:p w14:paraId="6C9425F5" w14:textId="77777777" w:rsidR="005803B0" w:rsidRPr="00934DAC" w:rsidRDefault="00FB0477" w:rsidP="00934DAC">
      <w:pPr>
        <w:pStyle w:val="ListParagraph"/>
        <w:numPr>
          <w:ilvl w:val="0"/>
          <w:numId w:val="4"/>
        </w:numPr>
        <w:jc w:val="both"/>
        <w:rPr>
          <w:rFonts w:cs="Arial"/>
          <w:sz w:val="20"/>
        </w:rPr>
      </w:pPr>
      <w:r w:rsidRPr="00A732C4">
        <w:rPr>
          <w:rFonts w:cs="Arial"/>
          <w:b/>
          <w:sz w:val="20"/>
        </w:rPr>
        <w:t>Other Items:</w:t>
      </w:r>
    </w:p>
    <w:p w14:paraId="0A810C09" w14:textId="77777777" w:rsidR="005803B0" w:rsidRPr="005803B0" w:rsidRDefault="005803B0" w:rsidP="00DE346F">
      <w:pPr>
        <w:tabs>
          <w:tab w:val="left" w:pos="0"/>
        </w:tabs>
        <w:jc w:val="both"/>
        <w:rPr>
          <w:rFonts w:cs="Arial"/>
          <w:b/>
          <w:sz w:val="20"/>
          <w:u w:val="single"/>
        </w:rPr>
      </w:pPr>
    </w:p>
    <w:p w14:paraId="24879D59" w14:textId="44C5C444" w:rsidR="002375CC" w:rsidRPr="002375CC" w:rsidRDefault="009B24AF" w:rsidP="002375CC">
      <w:pPr>
        <w:pStyle w:val="ListParagraph"/>
        <w:numPr>
          <w:ilvl w:val="1"/>
          <w:numId w:val="4"/>
        </w:numPr>
        <w:jc w:val="both"/>
        <w:rPr>
          <w:rFonts w:cs="Arial"/>
          <w:sz w:val="20"/>
        </w:rPr>
      </w:pPr>
      <w:r w:rsidRPr="002375CC">
        <w:rPr>
          <w:rFonts w:cs="Arial"/>
          <w:sz w:val="20"/>
        </w:rPr>
        <w:t xml:space="preserve">During </w:t>
      </w:r>
      <w:r w:rsidR="00413043">
        <w:rPr>
          <w:rFonts w:cs="Arial"/>
          <w:sz w:val="20"/>
        </w:rPr>
        <w:t>December</w:t>
      </w:r>
      <w:r w:rsidR="004B2EE8" w:rsidRPr="002375CC">
        <w:rPr>
          <w:rFonts w:cs="Arial"/>
          <w:sz w:val="20"/>
        </w:rPr>
        <w:t xml:space="preserve"> 202</w:t>
      </w:r>
      <w:r w:rsidR="0078270D" w:rsidRPr="002375CC">
        <w:rPr>
          <w:rFonts w:cs="Arial"/>
          <w:sz w:val="20"/>
        </w:rPr>
        <w:t>3</w:t>
      </w:r>
      <w:r w:rsidRPr="002375CC">
        <w:rPr>
          <w:rFonts w:cs="Arial"/>
          <w:sz w:val="20"/>
        </w:rPr>
        <w:t xml:space="preserve">, the Village issued </w:t>
      </w:r>
      <w:r w:rsidR="00413043">
        <w:rPr>
          <w:rFonts w:cs="Arial"/>
          <w:sz w:val="20"/>
        </w:rPr>
        <w:t>85</w:t>
      </w:r>
      <w:r w:rsidRPr="002375CC">
        <w:rPr>
          <w:rFonts w:cs="Arial"/>
          <w:sz w:val="20"/>
        </w:rPr>
        <w:t xml:space="preserve"> real estate transfer tax</w:t>
      </w:r>
      <w:r w:rsidR="00D0623A" w:rsidRPr="002375CC">
        <w:rPr>
          <w:rFonts w:cs="Arial"/>
          <w:sz w:val="20"/>
        </w:rPr>
        <w:t xml:space="preserve"> stamps</w:t>
      </w:r>
      <w:r w:rsidRPr="002375CC">
        <w:rPr>
          <w:rFonts w:cs="Arial"/>
          <w:sz w:val="20"/>
        </w:rPr>
        <w:t xml:space="preserve">, of which </w:t>
      </w:r>
      <w:r w:rsidR="00413043">
        <w:rPr>
          <w:rFonts w:cs="Arial"/>
          <w:sz w:val="20"/>
        </w:rPr>
        <w:t>40</w:t>
      </w:r>
      <w:r w:rsidRPr="002375CC">
        <w:rPr>
          <w:rFonts w:cs="Arial"/>
          <w:sz w:val="20"/>
        </w:rPr>
        <w:t xml:space="preserve"> </w:t>
      </w:r>
      <w:r w:rsidR="004C1131" w:rsidRPr="002375CC">
        <w:rPr>
          <w:rFonts w:cs="Arial"/>
          <w:sz w:val="20"/>
        </w:rPr>
        <w:t>we</w:t>
      </w:r>
      <w:r w:rsidRPr="002375CC">
        <w:rPr>
          <w:rFonts w:cs="Arial"/>
          <w:sz w:val="20"/>
        </w:rPr>
        <w:t xml:space="preserve">re exempt </w:t>
      </w:r>
      <w:r w:rsidR="00D10248" w:rsidRPr="002375CC">
        <w:rPr>
          <w:rFonts w:cs="Arial"/>
          <w:sz w:val="20"/>
        </w:rPr>
        <w:t xml:space="preserve">and </w:t>
      </w:r>
      <w:r w:rsidR="00413043">
        <w:rPr>
          <w:rFonts w:cs="Arial"/>
          <w:sz w:val="20"/>
        </w:rPr>
        <w:t>45</w:t>
      </w:r>
      <w:r w:rsidR="00D10248" w:rsidRPr="002375CC">
        <w:rPr>
          <w:rFonts w:cs="Arial"/>
          <w:sz w:val="20"/>
        </w:rPr>
        <w:t xml:space="preserve"> </w:t>
      </w:r>
      <w:r w:rsidR="004C1131" w:rsidRPr="002375CC">
        <w:rPr>
          <w:rFonts w:cs="Arial"/>
          <w:sz w:val="20"/>
        </w:rPr>
        <w:t>were</w:t>
      </w:r>
      <w:r w:rsidR="00D10248" w:rsidRPr="002375CC">
        <w:rPr>
          <w:rFonts w:cs="Arial"/>
          <w:sz w:val="20"/>
        </w:rPr>
        <w:t xml:space="preserve"> non-exempt</w:t>
      </w:r>
      <w:r w:rsidRPr="002375CC">
        <w:rPr>
          <w:rFonts w:cs="Arial"/>
          <w:sz w:val="20"/>
        </w:rPr>
        <w:t xml:space="preserve">. </w:t>
      </w:r>
      <w:r w:rsidR="00D10248" w:rsidRPr="002375CC">
        <w:rPr>
          <w:rFonts w:cs="Arial"/>
          <w:sz w:val="20"/>
        </w:rPr>
        <w:t xml:space="preserve">During </w:t>
      </w:r>
      <w:r w:rsidR="007F7168">
        <w:rPr>
          <w:rFonts w:cs="Arial"/>
          <w:sz w:val="20"/>
        </w:rPr>
        <w:t>the month under review</w:t>
      </w:r>
      <w:r w:rsidR="00D10248" w:rsidRPr="002375CC">
        <w:rPr>
          <w:rFonts w:cs="Arial"/>
          <w:sz w:val="20"/>
        </w:rPr>
        <w:t>, the Village collected $</w:t>
      </w:r>
      <w:r w:rsidR="00413043">
        <w:rPr>
          <w:rFonts w:cs="Arial"/>
          <w:sz w:val="20"/>
        </w:rPr>
        <w:t>67,512</w:t>
      </w:r>
      <w:r w:rsidR="00D10248" w:rsidRPr="002375CC">
        <w:rPr>
          <w:rFonts w:cs="Arial"/>
          <w:sz w:val="20"/>
        </w:rPr>
        <w:t xml:space="preserve"> in real estate transfer tax</w:t>
      </w:r>
      <w:r w:rsidR="0075592B" w:rsidRPr="002375CC">
        <w:rPr>
          <w:rFonts w:cs="Arial"/>
          <w:sz w:val="20"/>
        </w:rPr>
        <w:t>es</w:t>
      </w:r>
      <w:r w:rsidR="007371B3" w:rsidRPr="002375CC">
        <w:rPr>
          <w:rFonts w:cs="Arial"/>
          <w:sz w:val="20"/>
        </w:rPr>
        <w:t>.</w:t>
      </w:r>
      <w:r w:rsidR="0064382B" w:rsidRPr="002375CC">
        <w:rPr>
          <w:rFonts w:cs="Arial"/>
          <w:sz w:val="20"/>
        </w:rPr>
        <w:t xml:space="preserve"> </w:t>
      </w:r>
      <w:r w:rsidR="007371B3" w:rsidRPr="002375CC">
        <w:rPr>
          <w:rFonts w:cs="Arial"/>
          <w:sz w:val="20"/>
        </w:rPr>
        <w:t>T</w:t>
      </w:r>
      <w:r w:rsidR="00D10248" w:rsidRPr="002375CC">
        <w:rPr>
          <w:rFonts w:cs="Arial"/>
          <w:sz w:val="20"/>
        </w:rPr>
        <w:t xml:space="preserve">he average </w:t>
      </w:r>
      <w:r w:rsidR="00490EAD" w:rsidRPr="002375CC">
        <w:rPr>
          <w:rFonts w:cs="Arial"/>
          <w:sz w:val="20"/>
        </w:rPr>
        <w:t>selling price</w:t>
      </w:r>
      <w:r w:rsidR="00D10248" w:rsidRPr="002375CC">
        <w:rPr>
          <w:rFonts w:cs="Arial"/>
          <w:sz w:val="20"/>
        </w:rPr>
        <w:t xml:space="preserve"> for real estate was $</w:t>
      </w:r>
      <w:r w:rsidR="00413043">
        <w:rPr>
          <w:rFonts w:cs="Arial"/>
          <w:sz w:val="20"/>
        </w:rPr>
        <w:t>500,024</w:t>
      </w:r>
      <w:r w:rsidR="007F7168">
        <w:rPr>
          <w:rFonts w:cs="Arial"/>
          <w:sz w:val="20"/>
        </w:rPr>
        <w:t xml:space="preserve"> (including large commercial transactions)</w:t>
      </w:r>
      <w:r w:rsidR="00F0017C" w:rsidRPr="002375CC">
        <w:rPr>
          <w:rFonts w:cs="Arial"/>
          <w:sz w:val="20"/>
        </w:rPr>
        <w:t>.</w:t>
      </w:r>
      <w:r w:rsidR="00D10248" w:rsidRPr="002375CC">
        <w:rPr>
          <w:rFonts w:cs="Arial"/>
          <w:sz w:val="20"/>
        </w:rPr>
        <w:t xml:space="preserve"> </w:t>
      </w:r>
      <w:r w:rsidRPr="002375CC">
        <w:rPr>
          <w:rFonts w:cs="Arial"/>
          <w:sz w:val="20"/>
        </w:rPr>
        <w:t>At the same time last year</w:t>
      </w:r>
      <w:r w:rsidR="00D650FD" w:rsidRPr="002375CC">
        <w:rPr>
          <w:rFonts w:cs="Arial"/>
          <w:sz w:val="20"/>
        </w:rPr>
        <w:t xml:space="preserve"> (</w:t>
      </w:r>
      <w:r w:rsidR="00413043">
        <w:rPr>
          <w:rFonts w:cs="Arial"/>
          <w:sz w:val="20"/>
        </w:rPr>
        <w:t>December</w:t>
      </w:r>
      <w:r w:rsidR="0078270D" w:rsidRPr="002375CC">
        <w:rPr>
          <w:rFonts w:cs="Arial"/>
          <w:sz w:val="20"/>
        </w:rPr>
        <w:t xml:space="preserve"> 2022</w:t>
      </w:r>
      <w:r w:rsidR="00D650FD" w:rsidRPr="002375CC">
        <w:rPr>
          <w:rFonts w:cs="Arial"/>
          <w:sz w:val="20"/>
        </w:rPr>
        <w:t>)</w:t>
      </w:r>
      <w:r w:rsidRPr="002375CC">
        <w:rPr>
          <w:rFonts w:cs="Arial"/>
          <w:sz w:val="20"/>
        </w:rPr>
        <w:t xml:space="preserve">, </w:t>
      </w:r>
      <w:r w:rsidR="00D10248" w:rsidRPr="002375CC">
        <w:rPr>
          <w:rFonts w:cs="Arial"/>
          <w:sz w:val="20"/>
        </w:rPr>
        <w:t xml:space="preserve">the Village sold </w:t>
      </w:r>
      <w:r w:rsidR="00C6570D" w:rsidRPr="002375CC">
        <w:rPr>
          <w:rFonts w:cs="Arial"/>
          <w:sz w:val="20"/>
        </w:rPr>
        <w:t>1</w:t>
      </w:r>
      <w:r w:rsidR="007F7168">
        <w:rPr>
          <w:rFonts w:cs="Arial"/>
          <w:sz w:val="20"/>
        </w:rPr>
        <w:t>0</w:t>
      </w:r>
      <w:r w:rsidR="00413043">
        <w:rPr>
          <w:rFonts w:cs="Arial"/>
          <w:sz w:val="20"/>
        </w:rPr>
        <w:t>5</w:t>
      </w:r>
      <w:r w:rsidR="00D10248" w:rsidRPr="002375CC">
        <w:rPr>
          <w:rFonts w:cs="Arial"/>
          <w:sz w:val="20"/>
        </w:rPr>
        <w:t xml:space="preserve"> transfer tax stamp</w:t>
      </w:r>
      <w:r w:rsidR="00E25197" w:rsidRPr="002375CC">
        <w:rPr>
          <w:rFonts w:cs="Arial"/>
          <w:sz w:val="20"/>
        </w:rPr>
        <w:t>s</w:t>
      </w:r>
      <w:r w:rsidR="00962783" w:rsidRPr="002375CC">
        <w:rPr>
          <w:rFonts w:cs="Arial"/>
          <w:sz w:val="20"/>
        </w:rPr>
        <w:t xml:space="preserve">, of which </w:t>
      </w:r>
      <w:r w:rsidR="00413043">
        <w:rPr>
          <w:rFonts w:cs="Arial"/>
          <w:sz w:val="20"/>
        </w:rPr>
        <w:t>49</w:t>
      </w:r>
      <w:r w:rsidR="002375CC" w:rsidRPr="002375CC">
        <w:rPr>
          <w:rFonts w:cs="Arial"/>
          <w:sz w:val="20"/>
        </w:rPr>
        <w:t xml:space="preserve"> </w:t>
      </w:r>
      <w:r w:rsidR="00962783" w:rsidRPr="002375CC">
        <w:rPr>
          <w:rFonts w:cs="Arial"/>
          <w:sz w:val="20"/>
        </w:rPr>
        <w:t xml:space="preserve">were </w:t>
      </w:r>
      <w:r w:rsidR="00490EAD" w:rsidRPr="002375CC">
        <w:rPr>
          <w:rFonts w:cs="Arial"/>
          <w:sz w:val="20"/>
        </w:rPr>
        <w:t xml:space="preserve">exempt and </w:t>
      </w:r>
      <w:r w:rsidR="00413043">
        <w:rPr>
          <w:rFonts w:cs="Arial"/>
          <w:sz w:val="20"/>
        </w:rPr>
        <w:t>56</w:t>
      </w:r>
      <w:r w:rsidR="00490EAD" w:rsidRPr="002375CC">
        <w:rPr>
          <w:rFonts w:cs="Arial"/>
          <w:sz w:val="20"/>
        </w:rPr>
        <w:t xml:space="preserve"> were non-exempt. </w:t>
      </w:r>
      <w:r w:rsidR="0028002C" w:rsidRPr="002375CC">
        <w:rPr>
          <w:rFonts w:cs="Arial"/>
          <w:sz w:val="20"/>
        </w:rPr>
        <w:t>In the same month last year, t</w:t>
      </w:r>
      <w:r w:rsidR="00490EAD" w:rsidRPr="002375CC">
        <w:rPr>
          <w:rFonts w:cs="Arial"/>
          <w:sz w:val="20"/>
        </w:rPr>
        <w:t>he Village collected</w:t>
      </w:r>
      <w:r w:rsidR="00B83919" w:rsidRPr="002375CC">
        <w:rPr>
          <w:rFonts w:cs="Arial"/>
          <w:sz w:val="20"/>
        </w:rPr>
        <w:t xml:space="preserve"> real estate transfer tax</w:t>
      </w:r>
      <w:r w:rsidR="0075592B" w:rsidRPr="002375CC">
        <w:rPr>
          <w:rFonts w:cs="Arial"/>
          <w:sz w:val="20"/>
        </w:rPr>
        <w:t>es</w:t>
      </w:r>
      <w:r w:rsidR="00B83919" w:rsidRPr="002375CC">
        <w:rPr>
          <w:rFonts w:cs="Arial"/>
          <w:sz w:val="20"/>
        </w:rPr>
        <w:t xml:space="preserve"> of</w:t>
      </w:r>
      <w:r w:rsidR="00490EAD" w:rsidRPr="002375CC">
        <w:rPr>
          <w:rFonts w:cs="Arial"/>
          <w:sz w:val="20"/>
        </w:rPr>
        <w:t xml:space="preserve"> $</w:t>
      </w:r>
      <w:r w:rsidR="00413043">
        <w:rPr>
          <w:rFonts w:cs="Arial"/>
          <w:sz w:val="20"/>
        </w:rPr>
        <w:t>90</w:t>
      </w:r>
      <w:r w:rsidR="002375CC" w:rsidRPr="002375CC">
        <w:rPr>
          <w:rFonts w:cs="Arial"/>
          <w:sz w:val="20"/>
        </w:rPr>
        <w:t>,</w:t>
      </w:r>
      <w:r w:rsidR="00413043">
        <w:rPr>
          <w:rFonts w:cs="Arial"/>
          <w:sz w:val="20"/>
        </w:rPr>
        <w:t>588</w:t>
      </w:r>
      <w:r w:rsidR="002375CC" w:rsidRPr="002375CC">
        <w:rPr>
          <w:rFonts w:cs="Arial"/>
          <w:sz w:val="20"/>
        </w:rPr>
        <w:t>,</w:t>
      </w:r>
      <w:r w:rsidR="00452552" w:rsidRPr="002375CC">
        <w:rPr>
          <w:rFonts w:cs="Arial"/>
          <w:sz w:val="20"/>
        </w:rPr>
        <w:t xml:space="preserve"> and the average selling price was $</w:t>
      </w:r>
      <w:r w:rsidR="00413043">
        <w:rPr>
          <w:rFonts w:cs="Arial"/>
          <w:sz w:val="20"/>
        </w:rPr>
        <w:t>539,132</w:t>
      </w:r>
      <w:r w:rsidR="007F7168">
        <w:rPr>
          <w:rFonts w:cs="Arial"/>
          <w:sz w:val="20"/>
        </w:rPr>
        <w:t xml:space="preserve"> (including large commercial transactions)</w:t>
      </w:r>
      <w:r w:rsidR="001F3E74" w:rsidRPr="002375CC">
        <w:rPr>
          <w:rFonts w:cs="Arial"/>
          <w:sz w:val="20"/>
        </w:rPr>
        <w:t>.</w:t>
      </w:r>
      <w:r w:rsidR="001B2A66" w:rsidRPr="002375CC">
        <w:rPr>
          <w:rFonts w:cs="Arial"/>
          <w:sz w:val="20"/>
        </w:rPr>
        <w:t xml:space="preserve"> </w:t>
      </w:r>
      <w:r w:rsidR="002375CC" w:rsidRPr="002375CC">
        <w:rPr>
          <w:rFonts w:cs="Arial"/>
          <w:sz w:val="20"/>
        </w:rPr>
        <w:t>The YTD real estate transfer tax collection totals $</w:t>
      </w:r>
      <w:r w:rsidR="00413043">
        <w:rPr>
          <w:rFonts w:cs="Arial"/>
          <w:sz w:val="20"/>
        </w:rPr>
        <w:t>956</w:t>
      </w:r>
      <w:r w:rsidR="002375CC" w:rsidRPr="002375CC">
        <w:rPr>
          <w:rFonts w:cs="Arial"/>
          <w:sz w:val="20"/>
        </w:rPr>
        <w:t>,</w:t>
      </w:r>
      <w:r w:rsidR="00413043">
        <w:rPr>
          <w:rFonts w:cs="Arial"/>
          <w:sz w:val="20"/>
        </w:rPr>
        <w:t>954</w:t>
      </w:r>
      <w:r w:rsidR="002375CC" w:rsidRPr="002375CC">
        <w:rPr>
          <w:rFonts w:cs="Arial"/>
          <w:sz w:val="20"/>
        </w:rPr>
        <w:t xml:space="preserve"> while at the same time last year, the real estate transfer tax totaled $1,</w:t>
      </w:r>
      <w:r w:rsidR="00413043">
        <w:rPr>
          <w:rFonts w:cs="Arial"/>
          <w:sz w:val="20"/>
        </w:rPr>
        <w:t>555</w:t>
      </w:r>
      <w:r w:rsidR="002375CC" w:rsidRPr="002375CC">
        <w:rPr>
          <w:rFonts w:cs="Arial"/>
          <w:sz w:val="20"/>
        </w:rPr>
        <w:t>,</w:t>
      </w:r>
      <w:r w:rsidR="00413043">
        <w:rPr>
          <w:rFonts w:cs="Arial"/>
          <w:sz w:val="20"/>
        </w:rPr>
        <w:t>691</w:t>
      </w:r>
      <w:r w:rsidR="002375CC" w:rsidRPr="002375CC">
        <w:rPr>
          <w:rFonts w:cs="Arial"/>
          <w:sz w:val="20"/>
        </w:rPr>
        <w:t>. The higher interest rate environment and low inventory in the market for available homes have resulted in a lower collection of the real estate transfer tax.</w:t>
      </w:r>
    </w:p>
    <w:p w14:paraId="1F2E7460" w14:textId="77777777" w:rsidR="002375CC" w:rsidRDefault="002375CC" w:rsidP="002375CC">
      <w:pPr>
        <w:pStyle w:val="ListParagraph"/>
        <w:tabs>
          <w:tab w:val="left" w:pos="0"/>
        </w:tabs>
        <w:ind w:left="1440"/>
        <w:jc w:val="both"/>
        <w:rPr>
          <w:rFonts w:cs="Arial"/>
          <w:sz w:val="20"/>
        </w:rPr>
      </w:pPr>
    </w:p>
    <w:p w14:paraId="46494A66" w14:textId="77777777" w:rsidR="006E2418" w:rsidRDefault="006E2418" w:rsidP="006E2418">
      <w:pPr>
        <w:pStyle w:val="ListParagraph"/>
        <w:tabs>
          <w:tab w:val="left" w:pos="0"/>
        </w:tabs>
        <w:ind w:left="1440"/>
        <w:jc w:val="both"/>
        <w:rPr>
          <w:rFonts w:cs="Arial"/>
          <w:sz w:val="20"/>
        </w:rPr>
      </w:pPr>
    </w:p>
    <w:p w14:paraId="04B81801" w14:textId="77777777" w:rsidR="00201B92" w:rsidRDefault="00201B92" w:rsidP="009B0FAC">
      <w:pPr>
        <w:pStyle w:val="BodyText"/>
        <w:tabs>
          <w:tab w:val="left" w:pos="0"/>
        </w:tabs>
        <w:rPr>
          <w:rFonts w:ascii="Arial" w:hAnsi="Arial" w:cs="Arial"/>
          <w:sz w:val="20"/>
        </w:rPr>
      </w:pPr>
    </w:p>
    <w:p w14:paraId="257D95E3" w14:textId="77777777" w:rsidR="0040552A" w:rsidRPr="00BA29AE" w:rsidRDefault="00201B92" w:rsidP="009B0FAC">
      <w:pPr>
        <w:pStyle w:val="BodyText"/>
        <w:tabs>
          <w:tab w:val="left" w:pos="0"/>
        </w:tabs>
        <w:rPr>
          <w:rFonts w:ascii="Arial" w:hAnsi="Arial" w:cs="Arial"/>
          <w:sz w:val="20"/>
        </w:rPr>
      </w:pPr>
      <w:r>
        <w:rPr>
          <w:rFonts w:ascii="Arial" w:hAnsi="Arial" w:cs="Arial"/>
          <w:sz w:val="20"/>
        </w:rPr>
        <w:tab/>
      </w:r>
    </w:p>
    <w:p w14:paraId="5DEBEFCB" w14:textId="77777777" w:rsidR="009B0FAC" w:rsidRPr="00BA29AE" w:rsidRDefault="009B0FAC" w:rsidP="009B0FAC">
      <w:pPr>
        <w:pStyle w:val="BodyText"/>
        <w:tabs>
          <w:tab w:val="left" w:pos="0"/>
        </w:tabs>
        <w:rPr>
          <w:rFonts w:ascii="Arial" w:hAnsi="Arial" w:cs="Arial"/>
          <w:sz w:val="20"/>
        </w:rPr>
      </w:pPr>
      <w:r w:rsidRPr="00BA29AE">
        <w:rPr>
          <w:rFonts w:ascii="Arial" w:hAnsi="Arial" w:cs="Arial"/>
          <w:sz w:val="20"/>
        </w:rPr>
        <w:tab/>
      </w:r>
      <w:r w:rsidRPr="00BA29AE">
        <w:rPr>
          <w:rFonts w:ascii="Arial" w:hAnsi="Arial" w:cs="Arial"/>
          <w:sz w:val="20"/>
        </w:rPr>
        <w:tab/>
      </w:r>
      <w:r w:rsidRPr="00BA29AE">
        <w:rPr>
          <w:rFonts w:ascii="Arial" w:hAnsi="Arial" w:cs="Arial"/>
          <w:sz w:val="20"/>
        </w:rPr>
        <w:tab/>
      </w:r>
      <w:r w:rsidRPr="00BA29AE">
        <w:rPr>
          <w:rFonts w:ascii="Arial" w:hAnsi="Arial" w:cs="Arial"/>
          <w:sz w:val="20"/>
        </w:rPr>
        <w:tab/>
      </w:r>
      <w:r w:rsidRPr="00BA29AE">
        <w:rPr>
          <w:rFonts w:ascii="Arial" w:hAnsi="Arial" w:cs="Arial"/>
          <w:sz w:val="20"/>
        </w:rPr>
        <w:tab/>
      </w:r>
      <w:r w:rsidRPr="00BA29AE">
        <w:rPr>
          <w:rFonts w:ascii="Arial" w:hAnsi="Arial" w:cs="Arial"/>
          <w:sz w:val="20"/>
        </w:rPr>
        <w:tab/>
      </w:r>
      <w:r w:rsidRPr="00BA29AE">
        <w:rPr>
          <w:rFonts w:ascii="Arial" w:hAnsi="Arial" w:cs="Arial"/>
          <w:sz w:val="20"/>
        </w:rPr>
        <w:tab/>
      </w:r>
      <w:r w:rsidRPr="00BA29AE">
        <w:rPr>
          <w:rFonts w:ascii="Arial" w:hAnsi="Arial" w:cs="Arial"/>
          <w:sz w:val="20"/>
        </w:rPr>
        <w:tab/>
      </w:r>
      <w:r>
        <w:rPr>
          <w:rFonts w:ascii="Arial" w:hAnsi="Arial" w:cs="Arial"/>
          <w:sz w:val="20"/>
        </w:rPr>
        <w:tab/>
      </w:r>
      <w:r>
        <w:rPr>
          <w:rFonts w:ascii="Arial" w:hAnsi="Arial" w:cs="Arial"/>
          <w:sz w:val="20"/>
        </w:rPr>
        <w:tab/>
        <w:t>Respectfully Submitted</w:t>
      </w:r>
      <w:r w:rsidR="00846494">
        <w:rPr>
          <w:rFonts w:ascii="Arial" w:hAnsi="Arial" w:cs="Arial"/>
          <w:sz w:val="20"/>
        </w:rPr>
        <w:t>,</w:t>
      </w:r>
    </w:p>
    <w:p w14:paraId="3F5B1FC7" w14:textId="77777777" w:rsidR="009B0FAC" w:rsidRPr="00BA29AE" w:rsidRDefault="009B0FAC" w:rsidP="009B0FAC">
      <w:pPr>
        <w:pStyle w:val="BodyText"/>
        <w:tabs>
          <w:tab w:val="left" w:pos="0"/>
        </w:tabs>
        <w:rPr>
          <w:rFonts w:ascii="Arial" w:hAnsi="Arial" w:cs="Arial"/>
          <w:sz w:val="20"/>
        </w:rPr>
      </w:pPr>
      <w:r w:rsidRPr="00BA29AE">
        <w:rPr>
          <w:rFonts w:ascii="Arial" w:hAnsi="Arial" w:cs="Arial"/>
          <w:sz w:val="20"/>
        </w:rPr>
        <w:tab/>
      </w:r>
      <w:r w:rsidRPr="00BA29AE">
        <w:rPr>
          <w:rFonts w:ascii="Arial" w:hAnsi="Arial" w:cs="Arial"/>
          <w:sz w:val="20"/>
        </w:rPr>
        <w:tab/>
      </w:r>
      <w:r w:rsidRPr="00BA29AE">
        <w:rPr>
          <w:rFonts w:ascii="Arial" w:hAnsi="Arial" w:cs="Arial"/>
          <w:sz w:val="20"/>
        </w:rPr>
        <w:tab/>
      </w:r>
      <w:r w:rsidRPr="00BA29AE">
        <w:rPr>
          <w:rFonts w:ascii="Arial" w:hAnsi="Arial" w:cs="Arial"/>
          <w:sz w:val="20"/>
        </w:rPr>
        <w:tab/>
      </w:r>
      <w:r>
        <w:rPr>
          <w:rFonts w:ascii="Arial" w:hAnsi="Arial" w:cs="Arial"/>
          <w:sz w:val="20"/>
        </w:rPr>
        <w:tab/>
      </w:r>
      <w:r>
        <w:rPr>
          <w:rFonts w:ascii="Arial" w:hAnsi="Arial" w:cs="Arial"/>
          <w:sz w:val="20"/>
        </w:rPr>
        <w:tab/>
      </w:r>
      <w:r w:rsidRPr="00BA29AE">
        <w:rPr>
          <w:rFonts w:ascii="Arial" w:hAnsi="Arial" w:cs="Arial"/>
          <w:sz w:val="20"/>
        </w:rPr>
        <w:tab/>
      </w:r>
      <w:r w:rsidRPr="00BA29AE">
        <w:rPr>
          <w:rFonts w:ascii="Arial" w:hAnsi="Arial" w:cs="Arial"/>
          <w:sz w:val="20"/>
        </w:rPr>
        <w:tab/>
      </w:r>
      <w:r w:rsidRPr="00BA29AE">
        <w:rPr>
          <w:rFonts w:ascii="Arial" w:hAnsi="Arial" w:cs="Arial"/>
          <w:sz w:val="20"/>
        </w:rPr>
        <w:tab/>
      </w:r>
      <w:r w:rsidRPr="00BA29AE">
        <w:rPr>
          <w:rFonts w:ascii="Arial" w:hAnsi="Arial" w:cs="Arial"/>
          <w:sz w:val="20"/>
        </w:rPr>
        <w:tab/>
      </w:r>
      <w:r>
        <w:rPr>
          <w:rFonts w:ascii="Arial" w:hAnsi="Arial" w:cs="Arial"/>
          <w:sz w:val="20"/>
        </w:rPr>
        <w:t>Amit Thakkar</w:t>
      </w:r>
    </w:p>
    <w:p w14:paraId="25DEF7C0" w14:textId="77777777" w:rsidR="005669B2" w:rsidRDefault="009B0FAC" w:rsidP="00527255">
      <w:pPr>
        <w:pStyle w:val="BodyText"/>
        <w:tabs>
          <w:tab w:val="left" w:pos="0"/>
        </w:tabs>
      </w:pPr>
      <w:r w:rsidRPr="00BA29AE">
        <w:rPr>
          <w:rFonts w:ascii="Arial" w:hAnsi="Arial" w:cs="Arial"/>
          <w:sz w:val="20"/>
        </w:rPr>
        <w:tab/>
      </w:r>
      <w:r w:rsidRPr="00BA29AE">
        <w:rPr>
          <w:rFonts w:ascii="Arial" w:hAnsi="Arial" w:cs="Arial"/>
          <w:sz w:val="20"/>
        </w:rPr>
        <w:tab/>
      </w:r>
      <w:r>
        <w:rPr>
          <w:rFonts w:ascii="Arial" w:hAnsi="Arial" w:cs="Arial"/>
          <w:sz w:val="20"/>
        </w:rPr>
        <w:tab/>
      </w:r>
      <w:r>
        <w:rPr>
          <w:rFonts w:ascii="Arial" w:hAnsi="Arial" w:cs="Arial"/>
          <w:sz w:val="20"/>
        </w:rPr>
        <w:tab/>
      </w:r>
      <w:r w:rsidRPr="00BA29AE">
        <w:rPr>
          <w:rFonts w:ascii="Arial" w:hAnsi="Arial" w:cs="Arial"/>
          <w:sz w:val="20"/>
        </w:rPr>
        <w:tab/>
      </w:r>
      <w:r w:rsidRPr="00BA29AE">
        <w:rPr>
          <w:rFonts w:ascii="Arial" w:hAnsi="Arial" w:cs="Arial"/>
          <w:sz w:val="20"/>
        </w:rPr>
        <w:tab/>
      </w:r>
      <w:r w:rsidRPr="00BA29AE">
        <w:rPr>
          <w:rFonts w:ascii="Arial" w:hAnsi="Arial" w:cs="Arial"/>
          <w:sz w:val="20"/>
        </w:rPr>
        <w:tab/>
      </w:r>
      <w:r w:rsidRPr="00BA29AE">
        <w:rPr>
          <w:rFonts w:ascii="Arial" w:hAnsi="Arial" w:cs="Arial"/>
          <w:sz w:val="20"/>
        </w:rPr>
        <w:tab/>
      </w:r>
      <w:r w:rsidRPr="00BA29AE">
        <w:rPr>
          <w:rFonts w:ascii="Arial" w:hAnsi="Arial" w:cs="Arial"/>
          <w:sz w:val="20"/>
        </w:rPr>
        <w:tab/>
      </w:r>
      <w:r w:rsidRPr="00BA29AE">
        <w:rPr>
          <w:rFonts w:ascii="Arial" w:hAnsi="Arial" w:cs="Arial"/>
          <w:sz w:val="20"/>
        </w:rPr>
        <w:tab/>
      </w:r>
      <w:r>
        <w:rPr>
          <w:rFonts w:ascii="Arial" w:hAnsi="Arial" w:cs="Arial"/>
          <w:sz w:val="20"/>
        </w:rPr>
        <w:t>Director of Finance</w:t>
      </w:r>
    </w:p>
    <w:sectPr w:rsidR="005669B2" w:rsidSect="00D13F76">
      <w:headerReference w:type="default" r:id="rId18"/>
      <w:footerReference w:type="default" r:id="rId19"/>
      <w:headerReference w:type="first" r:id="rId20"/>
      <w:footerReference w:type="first" r:id="rId21"/>
      <w:endnotePr>
        <w:numFmt w:val="decimal"/>
      </w:endnotePr>
      <w:type w:val="continuous"/>
      <w:pgSz w:w="12240" w:h="15840" w:code="1"/>
      <w:pgMar w:top="1440" w:right="1440" w:bottom="810" w:left="1440" w:header="1296"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112A5" w14:textId="77777777" w:rsidR="008524E6" w:rsidRDefault="008524E6" w:rsidP="009B0FAC">
      <w:r>
        <w:separator/>
      </w:r>
    </w:p>
  </w:endnote>
  <w:endnote w:type="continuationSeparator" w:id="0">
    <w:p w14:paraId="0120704D" w14:textId="77777777" w:rsidR="008524E6" w:rsidRDefault="008524E6" w:rsidP="009B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436680"/>
      <w:docPartObj>
        <w:docPartGallery w:val="Page Numbers (Bottom of Page)"/>
        <w:docPartUnique/>
      </w:docPartObj>
    </w:sdtPr>
    <w:sdtEndPr>
      <w:rPr>
        <w:noProof/>
      </w:rPr>
    </w:sdtEndPr>
    <w:sdtContent>
      <w:p w14:paraId="436F716E" w14:textId="690D9AFB" w:rsidR="009B0FAC" w:rsidRDefault="009B0FAC">
        <w:pPr>
          <w:pStyle w:val="Footer"/>
          <w:jc w:val="right"/>
        </w:pPr>
        <w:r>
          <w:rPr>
            <w:noProof/>
            <w:snapToGrid/>
          </w:rPr>
          <mc:AlternateContent>
            <mc:Choice Requires="wps">
              <w:drawing>
                <wp:anchor distT="0" distB="0" distL="114300" distR="114300" simplePos="0" relativeHeight="251663360" behindDoc="0" locked="0" layoutInCell="1" allowOverlap="1" wp14:anchorId="3C18A27D" wp14:editId="181E6822">
                  <wp:simplePos x="0" y="0"/>
                  <wp:positionH relativeFrom="page">
                    <wp:align>left</wp:align>
                  </wp:positionH>
                  <wp:positionV relativeFrom="paragraph">
                    <wp:posOffset>243499</wp:posOffset>
                  </wp:positionV>
                  <wp:extent cx="7752522" cy="461175"/>
                  <wp:effectExtent l="0" t="0" r="20320" b="15240"/>
                  <wp:wrapNone/>
                  <wp:docPr id="21" name="Rectangle 21"/>
                  <wp:cNvGraphicFramePr/>
                  <a:graphic xmlns:a="http://schemas.openxmlformats.org/drawingml/2006/main">
                    <a:graphicData uri="http://schemas.microsoft.com/office/word/2010/wordprocessingShape">
                      <wps:wsp>
                        <wps:cNvSpPr/>
                        <wps:spPr>
                          <a:xfrm>
                            <a:off x="0" y="0"/>
                            <a:ext cx="7752522" cy="461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D374E2" w14:textId="77777777" w:rsidR="009B0FAC" w:rsidRDefault="009B0FAC" w:rsidP="009B0F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18A27D" id="Rectangle 21" o:spid="_x0000_s1027" style="position:absolute;left:0;text-align:left;margin-left:0;margin-top:19.15pt;width:610.45pt;height:36.3pt;z-index:25166336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" fillcolor="#5b9bd5 [3204]" strokecolor="#1f4d78 [1604]" strokeweight="1pt">
                  <v:textbox>
                    <w:txbxContent>
                      <w:p w14:paraId="29D374E2" w14:textId="77777777" w:rsidR="009B0FAC" w:rsidRDefault="009B0FAC" w:rsidP="009B0FAC">
                        <w:pPr>
                          <w:jc w:val="center"/>
                        </w:pPr>
                      </w:p>
                    </w:txbxContent>
                  </v:textbox>
                  <w10:wrap anchorx="page"/>
                </v:rect>
              </w:pict>
            </mc:Fallback>
          </mc:AlternateContent>
        </w:r>
        <w:r>
          <w:fldChar w:fldCharType="begin"/>
        </w:r>
        <w:r>
          <w:instrText xml:space="preserve"> PAGE   \* MERGEFORMAT </w:instrText>
        </w:r>
        <w:r>
          <w:fldChar w:fldCharType="separate"/>
        </w:r>
        <w:r w:rsidR="00960F11">
          <w:rPr>
            <w:noProof/>
          </w:rPr>
          <w:t>7</w:t>
        </w:r>
        <w:r>
          <w:rPr>
            <w:noProof/>
          </w:rPr>
          <w:fldChar w:fldCharType="end"/>
        </w:r>
      </w:p>
    </w:sdtContent>
  </w:sdt>
  <w:p w14:paraId="255F4E92" w14:textId="77777777" w:rsidR="009B0FAC" w:rsidRDefault="009B0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4D6E" w14:textId="77777777" w:rsidR="009B0FAC" w:rsidRDefault="009B0FAC">
    <w:pPr>
      <w:pStyle w:val="Footer"/>
    </w:pPr>
    <w:r>
      <w:rPr>
        <w:noProof/>
        <w:snapToGrid/>
      </w:rPr>
      <mc:AlternateContent>
        <mc:Choice Requires="wps">
          <w:drawing>
            <wp:anchor distT="0" distB="0" distL="114300" distR="114300" simplePos="0" relativeHeight="251660288" behindDoc="0" locked="0" layoutInCell="1" allowOverlap="1" wp14:anchorId="0E1DA497" wp14:editId="223FF5E5">
              <wp:simplePos x="0" y="0"/>
              <wp:positionH relativeFrom="page">
                <wp:align>right</wp:align>
              </wp:positionH>
              <wp:positionV relativeFrom="paragraph">
                <wp:posOffset>99723</wp:posOffset>
              </wp:positionV>
              <wp:extent cx="7752522" cy="461175"/>
              <wp:effectExtent l="0" t="0" r="20320" b="15240"/>
              <wp:wrapNone/>
              <wp:docPr id="12" name="Rectangle 12"/>
              <wp:cNvGraphicFramePr/>
              <a:graphic xmlns:a="http://schemas.openxmlformats.org/drawingml/2006/main">
                <a:graphicData uri="http://schemas.microsoft.com/office/word/2010/wordprocessingShape">
                  <wps:wsp>
                    <wps:cNvSpPr/>
                    <wps:spPr>
                      <a:xfrm>
                        <a:off x="0" y="0"/>
                        <a:ext cx="7752522" cy="461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A4A0C8" id="Rectangle 12" o:spid="_x0000_s1026" style="position:absolute;margin-left:559.25pt;margin-top:7.85pt;width:610.45pt;height:36.3pt;z-index:25166028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" fillcolor="#5b9bd5 [3204]" strokecolor="#1f4d78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352A3" w14:textId="77777777" w:rsidR="008524E6" w:rsidRDefault="008524E6" w:rsidP="009B0FAC">
      <w:r>
        <w:separator/>
      </w:r>
    </w:p>
  </w:footnote>
  <w:footnote w:type="continuationSeparator" w:id="0">
    <w:p w14:paraId="0969B53F" w14:textId="77777777" w:rsidR="008524E6" w:rsidRDefault="008524E6" w:rsidP="009B0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6301" w14:textId="77777777" w:rsidR="00BC010C" w:rsidRPr="00A734DD" w:rsidRDefault="009B0FAC">
    <w:pPr>
      <w:pStyle w:val="Header"/>
      <w:rPr>
        <w:sz w:val="16"/>
        <w:szCs w:val="16"/>
      </w:rPr>
    </w:pPr>
    <w:r>
      <w:rPr>
        <w:noProof/>
        <w:snapToGrid/>
        <w:sz w:val="16"/>
        <w:szCs w:val="16"/>
      </w:rPr>
      <mc:AlternateContent>
        <mc:Choice Requires="wps">
          <w:drawing>
            <wp:anchor distT="0" distB="0" distL="114300" distR="114300" simplePos="0" relativeHeight="251661312" behindDoc="0" locked="0" layoutInCell="1" allowOverlap="1" wp14:anchorId="6B3829FB" wp14:editId="64AF81EF">
              <wp:simplePos x="0" y="0"/>
              <wp:positionH relativeFrom="page">
                <wp:align>right</wp:align>
              </wp:positionH>
              <wp:positionV relativeFrom="paragraph">
                <wp:posOffset>-601345</wp:posOffset>
              </wp:positionV>
              <wp:extent cx="7760087" cy="524786"/>
              <wp:effectExtent l="0" t="0" r="12700" b="27940"/>
              <wp:wrapNone/>
              <wp:docPr id="20" name="Rectangle 20"/>
              <wp:cNvGraphicFramePr/>
              <a:graphic xmlns:a="http://schemas.openxmlformats.org/drawingml/2006/main">
                <a:graphicData uri="http://schemas.microsoft.com/office/word/2010/wordprocessingShape">
                  <wps:wsp>
                    <wps:cNvSpPr/>
                    <wps:spPr>
                      <a:xfrm>
                        <a:off x="0" y="0"/>
                        <a:ext cx="7760087" cy="5247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C91F25" w14:textId="77777777" w:rsidR="00DC70FB" w:rsidRDefault="00DC70FB" w:rsidP="00A04B3A">
                          <w:pPr>
                            <w:ind w:firstLine="720"/>
                            <w:jc w:val="both"/>
                          </w:pPr>
                          <w:r>
                            <w:t xml:space="preserve">Village of Mount Prospect </w:t>
                          </w:r>
                        </w:p>
                        <w:p w14:paraId="60BC96D2" w14:textId="26BA111B" w:rsidR="009B0FAC" w:rsidRDefault="00DC70FB" w:rsidP="00A04B3A">
                          <w:pPr>
                            <w:ind w:firstLine="720"/>
                            <w:jc w:val="both"/>
                          </w:pPr>
                          <w:r>
                            <w:t xml:space="preserve">Monthly Financial Report </w:t>
                          </w:r>
                          <w:r w:rsidR="00C63BC1">
                            <w:t>–</w:t>
                          </w:r>
                          <w:r>
                            <w:t xml:space="preserve"> </w:t>
                          </w:r>
                          <w:r w:rsidR="0096794E">
                            <w:t>December</w:t>
                          </w:r>
                          <w:r w:rsidR="00D17C5F">
                            <w:t xml:space="preserve"> 2023</w:t>
                          </w:r>
                          <w:r w:rsidR="009B0FAC">
                            <w:t xml:space="preserve"> </w:t>
                          </w:r>
                          <w:r w:rsidR="009B0FAC">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3829FB" id="Rectangle 20" o:spid="_x0000_s1026" style="position:absolute;margin-left:559.85pt;margin-top:-47.35pt;width:611.05pt;height:41.3pt;z-index:25166131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" fillcolor="#5b9bd5 [3204]" strokecolor="#1f4d78 [1604]" strokeweight="1pt">
              <v:textbox>
                <w:txbxContent>
                  <w:p w14:paraId="0AC91F25" w14:textId="77777777" w:rsidR="00DC70FB" w:rsidRDefault="00DC70FB" w:rsidP="00A04B3A">
                    <w:pPr>
                      <w:ind w:firstLine="720"/>
                      <w:jc w:val="both"/>
                    </w:pPr>
                    <w:r>
                      <w:t xml:space="preserve">Village of Mount Prospect </w:t>
                    </w:r>
                  </w:p>
                  <w:p w14:paraId="60BC96D2" w14:textId="26BA111B" w:rsidR="009B0FAC" w:rsidRDefault="00DC70FB" w:rsidP="00A04B3A">
                    <w:pPr>
                      <w:ind w:firstLine="720"/>
                      <w:jc w:val="both"/>
                    </w:pPr>
                    <w:r>
                      <w:t xml:space="preserve">Monthly Financial Report </w:t>
                    </w:r>
                    <w:r w:rsidR="00C63BC1">
                      <w:t>–</w:t>
                    </w:r>
                    <w:r>
                      <w:t xml:space="preserve"> </w:t>
                    </w:r>
                    <w:r w:rsidR="0096794E">
                      <w:t>December</w:t>
                    </w:r>
                    <w:r w:rsidR="00D17C5F">
                      <w:t xml:space="preserve"> 2023</w:t>
                    </w:r>
                    <w:r w:rsidR="009B0FAC">
                      <w:t xml:space="preserve"> </w:t>
                    </w:r>
                    <w:r w:rsidR="009B0FAC">
                      <w:tab/>
                    </w:r>
                  </w:p>
                </w:txbxContent>
              </v:textbox>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CA5B" w14:textId="77777777" w:rsidR="009B0FAC" w:rsidRDefault="009B0FAC">
    <w:pPr>
      <w:pStyle w:val="Header"/>
    </w:pPr>
    <w:r>
      <w:rPr>
        <w:noProof/>
        <w:snapToGrid/>
      </w:rPr>
      <mc:AlternateContent>
        <mc:Choice Requires="wps">
          <w:drawing>
            <wp:anchor distT="0" distB="0" distL="114300" distR="114300" simplePos="0" relativeHeight="251659264" behindDoc="0" locked="0" layoutInCell="1" allowOverlap="1" wp14:anchorId="618DA835" wp14:editId="127ADA84">
              <wp:simplePos x="0" y="0"/>
              <wp:positionH relativeFrom="page">
                <wp:align>left</wp:align>
              </wp:positionH>
              <wp:positionV relativeFrom="paragraph">
                <wp:posOffset>-568518</wp:posOffset>
              </wp:positionV>
              <wp:extent cx="7998405" cy="556591"/>
              <wp:effectExtent l="0" t="0" r="22225" b="15240"/>
              <wp:wrapNone/>
              <wp:docPr id="9" name="Rectangle 9"/>
              <wp:cNvGraphicFramePr/>
              <a:graphic xmlns:a="http://schemas.openxmlformats.org/drawingml/2006/main">
                <a:graphicData uri="http://schemas.microsoft.com/office/word/2010/wordprocessingShape">
                  <wps:wsp>
                    <wps:cNvSpPr/>
                    <wps:spPr>
                      <a:xfrm>
                        <a:off x="0" y="0"/>
                        <a:ext cx="7998405" cy="5565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AAA480" w14:textId="77777777" w:rsidR="009B0FAC" w:rsidRDefault="009B0FAC" w:rsidP="009B0F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8DA835" id="Rectangle 9" o:spid="_x0000_s1028" style="position:absolute;margin-left:0;margin-top:-44.75pt;width:629.8pt;height:43.85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" fillcolor="#5b9bd5 [3204]" strokecolor="#1f4d78 [1604]" strokeweight="1pt">
              <v:textbox>
                <w:txbxContent>
                  <w:p w14:paraId="66AAA480" w14:textId="77777777" w:rsidR="009B0FAC" w:rsidRDefault="009B0FAC" w:rsidP="009B0FAC">
                    <w:pPr>
                      <w:jc w:val="center"/>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9763B"/>
    <w:multiLevelType w:val="hybridMultilevel"/>
    <w:tmpl w:val="7C02EF2C"/>
    <w:lvl w:ilvl="0" w:tplc="04090017">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77F93"/>
    <w:multiLevelType w:val="hybridMultilevel"/>
    <w:tmpl w:val="A002FA74"/>
    <w:lvl w:ilvl="0" w:tplc="1B6C51B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4B45DD"/>
    <w:multiLevelType w:val="hybridMultilevel"/>
    <w:tmpl w:val="234C9176"/>
    <w:lvl w:ilvl="0" w:tplc="898A1C8A">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100727"/>
    <w:multiLevelType w:val="hybridMultilevel"/>
    <w:tmpl w:val="6FDE212A"/>
    <w:lvl w:ilvl="0" w:tplc="470275D2">
      <w:start w:val="3"/>
      <w:numFmt w:val="low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0151CBF"/>
    <w:multiLevelType w:val="hybridMultilevel"/>
    <w:tmpl w:val="C6D0D29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AC76DA"/>
    <w:multiLevelType w:val="hybridMultilevel"/>
    <w:tmpl w:val="0BE4AFA6"/>
    <w:lvl w:ilvl="0" w:tplc="2CC02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9128618">
    <w:abstractNumId w:val="4"/>
  </w:num>
  <w:num w:numId="2" w16cid:durableId="1557618489">
    <w:abstractNumId w:val="5"/>
  </w:num>
  <w:num w:numId="3" w16cid:durableId="1382484797">
    <w:abstractNumId w:val="2"/>
  </w:num>
  <w:num w:numId="4" w16cid:durableId="410591698">
    <w:abstractNumId w:val="0"/>
  </w:num>
  <w:num w:numId="5" w16cid:durableId="1129081489">
    <w:abstractNumId w:val="1"/>
  </w:num>
  <w:num w:numId="6" w16cid:durableId="173688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yMzC1NLIwMzAysTRU0lEKTi0uzszPAykwN6gFAE6/oCUtAAAA"/>
  </w:docVars>
  <w:rsids>
    <w:rsidRoot w:val="009B0FAC"/>
    <w:rsid w:val="0000083F"/>
    <w:rsid w:val="0000170A"/>
    <w:rsid w:val="0000180E"/>
    <w:rsid w:val="00004713"/>
    <w:rsid w:val="00006157"/>
    <w:rsid w:val="00006AAC"/>
    <w:rsid w:val="00007B87"/>
    <w:rsid w:val="00007D74"/>
    <w:rsid w:val="000108EC"/>
    <w:rsid w:val="00012F4D"/>
    <w:rsid w:val="00027E8D"/>
    <w:rsid w:val="00033E57"/>
    <w:rsid w:val="0003585F"/>
    <w:rsid w:val="000363EC"/>
    <w:rsid w:val="00037BB5"/>
    <w:rsid w:val="00037D5C"/>
    <w:rsid w:val="000436C6"/>
    <w:rsid w:val="00044A69"/>
    <w:rsid w:val="000466EA"/>
    <w:rsid w:val="00051DAD"/>
    <w:rsid w:val="00052081"/>
    <w:rsid w:val="0005309E"/>
    <w:rsid w:val="00053DFF"/>
    <w:rsid w:val="000612A5"/>
    <w:rsid w:val="0006168E"/>
    <w:rsid w:val="00061C00"/>
    <w:rsid w:val="0006506F"/>
    <w:rsid w:val="000702D4"/>
    <w:rsid w:val="000709E9"/>
    <w:rsid w:val="0007148B"/>
    <w:rsid w:val="00071D3F"/>
    <w:rsid w:val="00072A2D"/>
    <w:rsid w:val="000737DD"/>
    <w:rsid w:val="000774BE"/>
    <w:rsid w:val="00081A34"/>
    <w:rsid w:val="000841B3"/>
    <w:rsid w:val="0008601F"/>
    <w:rsid w:val="0008749C"/>
    <w:rsid w:val="0009443D"/>
    <w:rsid w:val="00094AB3"/>
    <w:rsid w:val="00094E4F"/>
    <w:rsid w:val="00095E5D"/>
    <w:rsid w:val="00096B5C"/>
    <w:rsid w:val="00096E6B"/>
    <w:rsid w:val="000972BC"/>
    <w:rsid w:val="000A1F1F"/>
    <w:rsid w:val="000A2F36"/>
    <w:rsid w:val="000A40C6"/>
    <w:rsid w:val="000A56A3"/>
    <w:rsid w:val="000A6F28"/>
    <w:rsid w:val="000B027F"/>
    <w:rsid w:val="000B3976"/>
    <w:rsid w:val="000B652A"/>
    <w:rsid w:val="000C0075"/>
    <w:rsid w:val="000C124A"/>
    <w:rsid w:val="000C3BA8"/>
    <w:rsid w:val="000C4E2B"/>
    <w:rsid w:val="000D1BF4"/>
    <w:rsid w:val="000D1E5D"/>
    <w:rsid w:val="000D3E69"/>
    <w:rsid w:val="000D456F"/>
    <w:rsid w:val="000E06F0"/>
    <w:rsid w:val="000E1405"/>
    <w:rsid w:val="000E2B9E"/>
    <w:rsid w:val="000E2D56"/>
    <w:rsid w:val="000E2D6E"/>
    <w:rsid w:val="000E38C9"/>
    <w:rsid w:val="000E6BBD"/>
    <w:rsid w:val="000E70F9"/>
    <w:rsid w:val="000F1973"/>
    <w:rsid w:val="000F1991"/>
    <w:rsid w:val="000F3A38"/>
    <w:rsid w:val="000F4E31"/>
    <w:rsid w:val="000F6243"/>
    <w:rsid w:val="0010366D"/>
    <w:rsid w:val="00107E64"/>
    <w:rsid w:val="00110511"/>
    <w:rsid w:val="00111964"/>
    <w:rsid w:val="00111B9C"/>
    <w:rsid w:val="00112C8A"/>
    <w:rsid w:val="00117131"/>
    <w:rsid w:val="00120A0F"/>
    <w:rsid w:val="0012276B"/>
    <w:rsid w:val="001230B9"/>
    <w:rsid w:val="001278DE"/>
    <w:rsid w:val="001303C3"/>
    <w:rsid w:val="001309F7"/>
    <w:rsid w:val="00131F58"/>
    <w:rsid w:val="00134314"/>
    <w:rsid w:val="001370DB"/>
    <w:rsid w:val="00137CBB"/>
    <w:rsid w:val="001476FE"/>
    <w:rsid w:val="00153514"/>
    <w:rsid w:val="00155618"/>
    <w:rsid w:val="00161B41"/>
    <w:rsid w:val="001626AB"/>
    <w:rsid w:val="00164C1F"/>
    <w:rsid w:val="00164E16"/>
    <w:rsid w:val="00166080"/>
    <w:rsid w:val="0016702D"/>
    <w:rsid w:val="001670D0"/>
    <w:rsid w:val="001676C9"/>
    <w:rsid w:val="00172A9F"/>
    <w:rsid w:val="00173222"/>
    <w:rsid w:val="001750DF"/>
    <w:rsid w:val="001753E5"/>
    <w:rsid w:val="00175973"/>
    <w:rsid w:val="001759FC"/>
    <w:rsid w:val="00187E63"/>
    <w:rsid w:val="00192BBF"/>
    <w:rsid w:val="0019337C"/>
    <w:rsid w:val="00193C16"/>
    <w:rsid w:val="00194BDF"/>
    <w:rsid w:val="00197899"/>
    <w:rsid w:val="001A561C"/>
    <w:rsid w:val="001B2A66"/>
    <w:rsid w:val="001B3957"/>
    <w:rsid w:val="001B5497"/>
    <w:rsid w:val="001B7A0A"/>
    <w:rsid w:val="001C00C2"/>
    <w:rsid w:val="001C11DC"/>
    <w:rsid w:val="001C527B"/>
    <w:rsid w:val="001C7964"/>
    <w:rsid w:val="001D1B58"/>
    <w:rsid w:val="001D3758"/>
    <w:rsid w:val="001D611D"/>
    <w:rsid w:val="001D7707"/>
    <w:rsid w:val="001E3AF5"/>
    <w:rsid w:val="001E4274"/>
    <w:rsid w:val="001E4336"/>
    <w:rsid w:val="001F1A61"/>
    <w:rsid w:val="001F3E74"/>
    <w:rsid w:val="001F4B22"/>
    <w:rsid w:val="00201B92"/>
    <w:rsid w:val="00203095"/>
    <w:rsid w:val="002035A3"/>
    <w:rsid w:val="00210936"/>
    <w:rsid w:val="00211853"/>
    <w:rsid w:val="0021322D"/>
    <w:rsid w:val="00213478"/>
    <w:rsid w:val="00214C17"/>
    <w:rsid w:val="00214D20"/>
    <w:rsid w:val="002165B3"/>
    <w:rsid w:val="00222C7C"/>
    <w:rsid w:val="00224940"/>
    <w:rsid w:val="00233E57"/>
    <w:rsid w:val="0023403B"/>
    <w:rsid w:val="002375CC"/>
    <w:rsid w:val="002414CE"/>
    <w:rsid w:val="00242E8D"/>
    <w:rsid w:val="00243932"/>
    <w:rsid w:val="002449F5"/>
    <w:rsid w:val="0024555D"/>
    <w:rsid w:val="00246C85"/>
    <w:rsid w:val="00246D59"/>
    <w:rsid w:val="00247018"/>
    <w:rsid w:val="00253FD3"/>
    <w:rsid w:val="00256E56"/>
    <w:rsid w:val="002609DA"/>
    <w:rsid w:val="0026157C"/>
    <w:rsid w:val="00262240"/>
    <w:rsid w:val="0026570C"/>
    <w:rsid w:val="002774F4"/>
    <w:rsid w:val="0028002C"/>
    <w:rsid w:val="00284C4F"/>
    <w:rsid w:val="002920F3"/>
    <w:rsid w:val="002A4189"/>
    <w:rsid w:val="002A67CC"/>
    <w:rsid w:val="002A6FBA"/>
    <w:rsid w:val="002B236A"/>
    <w:rsid w:val="002B2650"/>
    <w:rsid w:val="002B405F"/>
    <w:rsid w:val="002B52B4"/>
    <w:rsid w:val="002B541C"/>
    <w:rsid w:val="002B6DF2"/>
    <w:rsid w:val="002C0056"/>
    <w:rsid w:val="002C1C6C"/>
    <w:rsid w:val="002C2A95"/>
    <w:rsid w:val="002C3297"/>
    <w:rsid w:val="002D6EC2"/>
    <w:rsid w:val="002D7365"/>
    <w:rsid w:val="002E250A"/>
    <w:rsid w:val="002E62BB"/>
    <w:rsid w:val="002E657C"/>
    <w:rsid w:val="002E6FF2"/>
    <w:rsid w:val="002F0D1C"/>
    <w:rsid w:val="002F4060"/>
    <w:rsid w:val="002F5AC1"/>
    <w:rsid w:val="002F7C9C"/>
    <w:rsid w:val="00304AA5"/>
    <w:rsid w:val="0030648B"/>
    <w:rsid w:val="00307C92"/>
    <w:rsid w:val="00307DD8"/>
    <w:rsid w:val="00311FE5"/>
    <w:rsid w:val="00312491"/>
    <w:rsid w:val="00315C86"/>
    <w:rsid w:val="00315DF0"/>
    <w:rsid w:val="003163DB"/>
    <w:rsid w:val="00316492"/>
    <w:rsid w:val="003175CB"/>
    <w:rsid w:val="00323957"/>
    <w:rsid w:val="00326BBD"/>
    <w:rsid w:val="00326EC4"/>
    <w:rsid w:val="0032747B"/>
    <w:rsid w:val="0032793F"/>
    <w:rsid w:val="00336209"/>
    <w:rsid w:val="00342C36"/>
    <w:rsid w:val="00350B02"/>
    <w:rsid w:val="0035269D"/>
    <w:rsid w:val="00354D1F"/>
    <w:rsid w:val="00354EC8"/>
    <w:rsid w:val="003616A6"/>
    <w:rsid w:val="00362B0E"/>
    <w:rsid w:val="00363CC6"/>
    <w:rsid w:val="003647E7"/>
    <w:rsid w:val="00367367"/>
    <w:rsid w:val="00370CB3"/>
    <w:rsid w:val="00375411"/>
    <w:rsid w:val="00382575"/>
    <w:rsid w:val="0038289A"/>
    <w:rsid w:val="00384053"/>
    <w:rsid w:val="00384504"/>
    <w:rsid w:val="00390DB9"/>
    <w:rsid w:val="003A07A0"/>
    <w:rsid w:val="003A40D2"/>
    <w:rsid w:val="003B33CD"/>
    <w:rsid w:val="003B343D"/>
    <w:rsid w:val="003B5ED6"/>
    <w:rsid w:val="003B64BA"/>
    <w:rsid w:val="003B7DC9"/>
    <w:rsid w:val="003C3A3C"/>
    <w:rsid w:val="003C3D4D"/>
    <w:rsid w:val="003C52C7"/>
    <w:rsid w:val="003C726F"/>
    <w:rsid w:val="003C7B15"/>
    <w:rsid w:val="003D2326"/>
    <w:rsid w:val="003D2DCC"/>
    <w:rsid w:val="003D3BD4"/>
    <w:rsid w:val="003D492F"/>
    <w:rsid w:val="003E4FBD"/>
    <w:rsid w:val="003F0CD7"/>
    <w:rsid w:val="003F59AF"/>
    <w:rsid w:val="003F5C3C"/>
    <w:rsid w:val="00400AED"/>
    <w:rsid w:val="0040552A"/>
    <w:rsid w:val="004064C7"/>
    <w:rsid w:val="00407EE1"/>
    <w:rsid w:val="00413043"/>
    <w:rsid w:val="004147E0"/>
    <w:rsid w:val="00417306"/>
    <w:rsid w:val="004327ED"/>
    <w:rsid w:val="00435928"/>
    <w:rsid w:val="0044678B"/>
    <w:rsid w:val="004469AB"/>
    <w:rsid w:val="00452313"/>
    <w:rsid w:val="00452552"/>
    <w:rsid w:val="00452671"/>
    <w:rsid w:val="00455A88"/>
    <w:rsid w:val="0046258E"/>
    <w:rsid w:val="00462A2E"/>
    <w:rsid w:val="004643D9"/>
    <w:rsid w:val="004678FD"/>
    <w:rsid w:val="004702C3"/>
    <w:rsid w:val="00472B30"/>
    <w:rsid w:val="00474481"/>
    <w:rsid w:val="004752D3"/>
    <w:rsid w:val="00475F16"/>
    <w:rsid w:val="0047786E"/>
    <w:rsid w:val="00477E48"/>
    <w:rsid w:val="0048302C"/>
    <w:rsid w:val="00483E64"/>
    <w:rsid w:val="004848A9"/>
    <w:rsid w:val="00490EAD"/>
    <w:rsid w:val="00491189"/>
    <w:rsid w:val="00491F82"/>
    <w:rsid w:val="00496B8B"/>
    <w:rsid w:val="00497610"/>
    <w:rsid w:val="004A5B26"/>
    <w:rsid w:val="004A72A6"/>
    <w:rsid w:val="004B2A18"/>
    <w:rsid w:val="004B2EE8"/>
    <w:rsid w:val="004B4A22"/>
    <w:rsid w:val="004C0604"/>
    <w:rsid w:val="004C0EE7"/>
    <w:rsid w:val="004C1131"/>
    <w:rsid w:val="004C2F4C"/>
    <w:rsid w:val="004C5FA2"/>
    <w:rsid w:val="004D1093"/>
    <w:rsid w:val="004D7AAB"/>
    <w:rsid w:val="004E26B4"/>
    <w:rsid w:val="004E4C9C"/>
    <w:rsid w:val="004E74BF"/>
    <w:rsid w:val="004F0264"/>
    <w:rsid w:val="004F5FAE"/>
    <w:rsid w:val="0050026F"/>
    <w:rsid w:val="005011CD"/>
    <w:rsid w:val="00504EC0"/>
    <w:rsid w:val="00507862"/>
    <w:rsid w:val="0051190E"/>
    <w:rsid w:val="00515898"/>
    <w:rsid w:val="00515EBC"/>
    <w:rsid w:val="005167BB"/>
    <w:rsid w:val="00520AC2"/>
    <w:rsid w:val="00520BD2"/>
    <w:rsid w:val="00523668"/>
    <w:rsid w:val="00524A57"/>
    <w:rsid w:val="00526092"/>
    <w:rsid w:val="00526F08"/>
    <w:rsid w:val="00527255"/>
    <w:rsid w:val="00531F0A"/>
    <w:rsid w:val="00531F88"/>
    <w:rsid w:val="0053269D"/>
    <w:rsid w:val="00532DE5"/>
    <w:rsid w:val="00532E77"/>
    <w:rsid w:val="0053325A"/>
    <w:rsid w:val="005354F3"/>
    <w:rsid w:val="005374D9"/>
    <w:rsid w:val="00540C18"/>
    <w:rsid w:val="00542902"/>
    <w:rsid w:val="00544A2A"/>
    <w:rsid w:val="00547D4C"/>
    <w:rsid w:val="00551C7C"/>
    <w:rsid w:val="005530A1"/>
    <w:rsid w:val="005557FA"/>
    <w:rsid w:val="00555FD6"/>
    <w:rsid w:val="00556AD6"/>
    <w:rsid w:val="00557389"/>
    <w:rsid w:val="00557A6D"/>
    <w:rsid w:val="00557C67"/>
    <w:rsid w:val="00560B29"/>
    <w:rsid w:val="005632C0"/>
    <w:rsid w:val="00563B5A"/>
    <w:rsid w:val="00563C05"/>
    <w:rsid w:val="00564B9C"/>
    <w:rsid w:val="00564FA0"/>
    <w:rsid w:val="005650EC"/>
    <w:rsid w:val="005657C3"/>
    <w:rsid w:val="005667C5"/>
    <w:rsid w:val="005669B2"/>
    <w:rsid w:val="005704DB"/>
    <w:rsid w:val="0057256A"/>
    <w:rsid w:val="005734F2"/>
    <w:rsid w:val="00577645"/>
    <w:rsid w:val="005803B0"/>
    <w:rsid w:val="005805E7"/>
    <w:rsid w:val="005805F3"/>
    <w:rsid w:val="00580608"/>
    <w:rsid w:val="00581DB4"/>
    <w:rsid w:val="00582EBC"/>
    <w:rsid w:val="00583F61"/>
    <w:rsid w:val="00584B47"/>
    <w:rsid w:val="005879D5"/>
    <w:rsid w:val="00587DBD"/>
    <w:rsid w:val="00594590"/>
    <w:rsid w:val="00595C57"/>
    <w:rsid w:val="005A2363"/>
    <w:rsid w:val="005A2E7B"/>
    <w:rsid w:val="005A500B"/>
    <w:rsid w:val="005A66A7"/>
    <w:rsid w:val="005A74A5"/>
    <w:rsid w:val="005A7588"/>
    <w:rsid w:val="005B1E60"/>
    <w:rsid w:val="005B5C43"/>
    <w:rsid w:val="005B603F"/>
    <w:rsid w:val="005B63B5"/>
    <w:rsid w:val="005B6A2E"/>
    <w:rsid w:val="005B700C"/>
    <w:rsid w:val="005B7B23"/>
    <w:rsid w:val="005C050B"/>
    <w:rsid w:val="005C4BCB"/>
    <w:rsid w:val="005C6B13"/>
    <w:rsid w:val="005C6C42"/>
    <w:rsid w:val="005D13AB"/>
    <w:rsid w:val="005D2077"/>
    <w:rsid w:val="005E08A8"/>
    <w:rsid w:val="005E1C35"/>
    <w:rsid w:val="005E21A5"/>
    <w:rsid w:val="005E424B"/>
    <w:rsid w:val="005E4846"/>
    <w:rsid w:val="005F1223"/>
    <w:rsid w:val="005F17F7"/>
    <w:rsid w:val="005F1C55"/>
    <w:rsid w:val="005F5BE1"/>
    <w:rsid w:val="00601FC5"/>
    <w:rsid w:val="0061011D"/>
    <w:rsid w:val="00612A09"/>
    <w:rsid w:val="006133C7"/>
    <w:rsid w:val="006144E8"/>
    <w:rsid w:val="00617D54"/>
    <w:rsid w:val="006212C7"/>
    <w:rsid w:val="00621EC8"/>
    <w:rsid w:val="00623A04"/>
    <w:rsid w:val="00624192"/>
    <w:rsid w:val="00624683"/>
    <w:rsid w:val="006273C4"/>
    <w:rsid w:val="0063217D"/>
    <w:rsid w:val="006323C1"/>
    <w:rsid w:val="0063484A"/>
    <w:rsid w:val="00636449"/>
    <w:rsid w:val="00640C58"/>
    <w:rsid w:val="00641084"/>
    <w:rsid w:val="006418E0"/>
    <w:rsid w:val="0064382B"/>
    <w:rsid w:val="0064439C"/>
    <w:rsid w:val="0064747B"/>
    <w:rsid w:val="00647624"/>
    <w:rsid w:val="00653F95"/>
    <w:rsid w:val="00654B01"/>
    <w:rsid w:val="00655C95"/>
    <w:rsid w:val="00656246"/>
    <w:rsid w:val="006579E8"/>
    <w:rsid w:val="00661779"/>
    <w:rsid w:val="00661D93"/>
    <w:rsid w:val="0067169E"/>
    <w:rsid w:val="00676FFB"/>
    <w:rsid w:val="006807AE"/>
    <w:rsid w:val="0068490F"/>
    <w:rsid w:val="006868F8"/>
    <w:rsid w:val="00693B12"/>
    <w:rsid w:val="00695FBA"/>
    <w:rsid w:val="006970C9"/>
    <w:rsid w:val="00697405"/>
    <w:rsid w:val="006A412D"/>
    <w:rsid w:val="006A48FB"/>
    <w:rsid w:val="006B3280"/>
    <w:rsid w:val="006B4D8E"/>
    <w:rsid w:val="006C1DF9"/>
    <w:rsid w:val="006C49F6"/>
    <w:rsid w:val="006D35B2"/>
    <w:rsid w:val="006D4529"/>
    <w:rsid w:val="006E075F"/>
    <w:rsid w:val="006E13A2"/>
    <w:rsid w:val="006E2232"/>
    <w:rsid w:val="006E2418"/>
    <w:rsid w:val="006E2AF2"/>
    <w:rsid w:val="006E2DE8"/>
    <w:rsid w:val="006F5A50"/>
    <w:rsid w:val="006F6A63"/>
    <w:rsid w:val="007001E5"/>
    <w:rsid w:val="00700704"/>
    <w:rsid w:val="007013CE"/>
    <w:rsid w:val="00702CD0"/>
    <w:rsid w:val="00703C01"/>
    <w:rsid w:val="00704916"/>
    <w:rsid w:val="00705873"/>
    <w:rsid w:val="007067E7"/>
    <w:rsid w:val="007078C4"/>
    <w:rsid w:val="00714A90"/>
    <w:rsid w:val="00714CB2"/>
    <w:rsid w:val="00720DF9"/>
    <w:rsid w:val="00723819"/>
    <w:rsid w:val="00727492"/>
    <w:rsid w:val="00731FD7"/>
    <w:rsid w:val="007334DD"/>
    <w:rsid w:val="007371B3"/>
    <w:rsid w:val="00740874"/>
    <w:rsid w:val="00740A40"/>
    <w:rsid w:val="00743616"/>
    <w:rsid w:val="00744C62"/>
    <w:rsid w:val="00745C75"/>
    <w:rsid w:val="00754E8B"/>
    <w:rsid w:val="007553B1"/>
    <w:rsid w:val="0075592B"/>
    <w:rsid w:val="00762161"/>
    <w:rsid w:val="0076317F"/>
    <w:rsid w:val="007725C9"/>
    <w:rsid w:val="00773056"/>
    <w:rsid w:val="0077467B"/>
    <w:rsid w:val="00775F1B"/>
    <w:rsid w:val="0077688D"/>
    <w:rsid w:val="0077717A"/>
    <w:rsid w:val="0078270D"/>
    <w:rsid w:val="007852DD"/>
    <w:rsid w:val="00793CDD"/>
    <w:rsid w:val="007973E0"/>
    <w:rsid w:val="007A5830"/>
    <w:rsid w:val="007B1B17"/>
    <w:rsid w:val="007B3BE2"/>
    <w:rsid w:val="007B6D65"/>
    <w:rsid w:val="007B7059"/>
    <w:rsid w:val="007B7440"/>
    <w:rsid w:val="007B7BE0"/>
    <w:rsid w:val="007C0650"/>
    <w:rsid w:val="007C1B98"/>
    <w:rsid w:val="007C269E"/>
    <w:rsid w:val="007C39A7"/>
    <w:rsid w:val="007C7114"/>
    <w:rsid w:val="007D0317"/>
    <w:rsid w:val="007D15EF"/>
    <w:rsid w:val="007D2DA2"/>
    <w:rsid w:val="007D35FC"/>
    <w:rsid w:val="007D4588"/>
    <w:rsid w:val="007D4A7A"/>
    <w:rsid w:val="007D5B6B"/>
    <w:rsid w:val="007D60AD"/>
    <w:rsid w:val="007E733E"/>
    <w:rsid w:val="007E7DF6"/>
    <w:rsid w:val="007F034A"/>
    <w:rsid w:val="007F188F"/>
    <w:rsid w:val="007F2242"/>
    <w:rsid w:val="007F51A0"/>
    <w:rsid w:val="007F5715"/>
    <w:rsid w:val="007F6FD1"/>
    <w:rsid w:val="007F7168"/>
    <w:rsid w:val="007F7393"/>
    <w:rsid w:val="00802D88"/>
    <w:rsid w:val="00803B6E"/>
    <w:rsid w:val="008042D5"/>
    <w:rsid w:val="0080629D"/>
    <w:rsid w:val="00812EB7"/>
    <w:rsid w:val="0081554A"/>
    <w:rsid w:val="00817653"/>
    <w:rsid w:val="00817DDE"/>
    <w:rsid w:val="008213CE"/>
    <w:rsid w:val="00821591"/>
    <w:rsid w:val="00826688"/>
    <w:rsid w:val="00830858"/>
    <w:rsid w:val="0083147E"/>
    <w:rsid w:val="008418C2"/>
    <w:rsid w:val="0084261B"/>
    <w:rsid w:val="00844469"/>
    <w:rsid w:val="00844CB3"/>
    <w:rsid w:val="00846494"/>
    <w:rsid w:val="00846978"/>
    <w:rsid w:val="008513D7"/>
    <w:rsid w:val="008517B7"/>
    <w:rsid w:val="008524E6"/>
    <w:rsid w:val="0085577C"/>
    <w:rsid w:val="00860996"/>
    <w:rsid w:val="00861289"/>
    <w:rsid w:val="0086196C"/>
    <w:rsid w:val="00864D2E"/>
    <w:rsid w:val="008656BD"/>
    <w:rsid w:val="00870BE7"/>
    <w:rsid w:val="00870FFB"/>
    <w:rsid w:val="0087349D"/>
    <w:rsid w:val="008744A4"/>
    <w:rsid w:val="00874596"/>
    <w:rsid w:val="008745D2"/>
    <w:rsid w:val="00877B8C"/>
    <w:rsid w:val="00880F4A"/>
    <w:rsid w:val="00884900"/>
    <w:rsid w:val="008914DD"/>
    <w:rsid w:val="008923D0"/>
    <w:rsid w:val="00894BE9"/>
    <w:rsid w:val="008975D1"/>
    <w:rsid w:val="008A0D33"/>
    <w:rsid w:val="008A165B"/>
    <w:rsid w:val="008A1C2A"/>
    <w:rsid w:val="008A5D24"/>
    <w:rsid w:val="008A66E9"/>
    <w:rsid w:val="008A6CCE"/>
    <w:rsid w:val="008A7105"/>
    <w:rsid w:val="008A7291"/>
    <w:rsid w:val="008B108F"/>
    <w:rsid w:val="008B125F"/>
    <w:rsid w:val="008B3618"/>
    <w:rsid w:val="008B4161"/>
    <w:rsid w:val="008B5E00"/>
    <w:rsid w:val="008C1561"/>
    <w:rsid w:val="008C44F5"/>
    <w:rsid w:val="008C7419"/>
    <w:rsid w:val="008C7A88"/>
    <w:rsid w:val="008D35D0"/>
    <w:rsid w:val="008D4254"/>
    <w:rsid w:val="008E6FEF"/>
    <w:rsid w:val="008E7A4E"/>
    <w:rsid w:val="008F2316"/>
    <w:rsid w:val="008F64A2"/>
    <w:rsid w:val="00911674"/>
    <w:rsid w:val="0091502B"/>
    <w:rsid w:val="009167B0"/>
    <w:rsid w:val="009168FB"/>
    <w:rsid w:val="009176C7"/>
    <w:rsid w:val="00920C08"/>
    <w:rsid w:val="00924474"/>
    <w:rsid w:val="00924810"/>
    <w:rsid w:val="0092625F"/>
    <w:rsid w:val="00926D98"/>
    <w:rsid w:val="0093108A"/>
    <w:rsid w:val="0093301B"/>
    <w:rsid w:val="00934DAC"/>
    <w:rsid w:val="009377F4"/>
    <w:rsid w:val="00944F90"/>
    <w:rsid w:val="009453D2"/>
    <w:rsid w:val="00945856"/>
    <w:rsid w:val="009512AE"/>
    <w:rsid w:val="009521CF"/>
    <w:rsid w:val="009528DF"/>
    <w:rsid w:val="00953B4D"/>
    <w:rsid w:val="00954686"/>
    <w:rsid w:val="009550B1"/>
    <w:rsid w:val="00955181"/>
    <w:rsid w:val="00957573"/>
    <w:rsid w:val="00960F11"/>
    <w:rsid w:val="00962783"/>
    <w:rsid w:val="00962D55"/>
    <w:rsid w:val="009631AF"/>
    <w:rsid w:val="00965307"/>
    <w:rsid w:val="0096543B"/>
    <w:rsid w:val="0096632D"/>
    <w:rsid w:val="009664EF"/>
    <w:rsid w:val="0096794E"/>
    <w:rsid w:val="009710D2"/>
    <w:rsid w:val="00971AF3"/>
    <w:rsid w:val="009736A3"/>
    <w:rsid w:val="009749E9"/>
    <w:rsid w:val="00981F0B"/>
    <w:rsid w:val="009820CA"/>
    <w:rsid w:val="00982682"/>
    <w:rsid w:val="00983F18"/>
    <w:rsid w:val="00986375"/>
    <w:rsid w:val="009924E5"/>
    <w:rsid w:val="009955FC"/>
    <w:rsid w:val="00995B97"/>
    <w:rsid w:val="00996F90"/>
    <w:rsid w:val="009A0D9F"/>
    <w:rsid w:val="009A13E3"/>
    <w:rsid w:val="009A37F2"/>
    <w:rsid w:val="009A47BD"/>
    <w:rsid w:val="009B0FAC"/>
    <w:rsid w:val="009B24AF"/>
    <w:rsid w:val="009B4B39"/>
    <w:rsid w:val="009B75DA"/>
    <w:rsid w:val="009C1EA5"/>
    <w:rsid w:val="009C45FF"/>
    <w:rsid w:val="009C770C"/>
    <w:rsid w:val="009D2157"/>
    <w:rsid w:val="009D37D4"/>
    <w:rsid w:val="009D392B"/>
    <w:rsid w:val="009D5F9F"/>
    <w:rsid w:val="009E4065"/>
    <w:rsid w:val="009E59C8"/>
    <w:rsid w:val="009E751A"/>
    <w:rsid w:val="009F2F86"/>
    <w:rsid w:val="009F4F39"/>
    <w:rsid w:val="009F5C46"/>
    <w:rsid w:val="009F670D"/>
    <w:rsid w:val="00A02594"/>
    <w:rsid w:val="00A02727"/>
    <w:rsid w:val="00A04B3A"/>
    <w:rsid w:val="00A058CC"/>
    <w:rsid w:val="00A076C7"/>
    <w:rsid w:val="00A07C7E"/>
    <w:rsid w:val="00A12228"/>
    <w:rsid w:val="00A1528D"/>
    <w:rsid w:val="00A15B0B"/>
    <w:rsid w:val="00A17DB0"/>
    <w:rsid w:val="00A2352C"/>
    <w:rsid w:val="00A23C3B"/>
    <w:rsid w:val="00A31397"/>
    <w:rsid w:val="00A34732"/>
    <w:rsid w:val="00A35EB9"/>
    <w:rsid w:val="00A4180C"/>
    <w:rsid w:val="00A430C0"/>
    <w:rsid w:val="00A44C23"/>
    <w:rsid w:val="00A44F97"/>
    <w:rsid w:val="00A45CCD"/>
    <w:rsid w:val="00A46907"/>
    <w:rsid w:val="00A46EE2"/>
    <w:rsid w:val="00A47D97"/>
    <w:rsid w:val="00A52F3C"/>
    <w:rsid w:val="00A5301D"/>
    <w:rsid w:val="00A53AF8"/>
    <w:rsid w:val="00A5423C"/>
    <w:rsid w:val="00A6058D"/>
    <w:rsid w:val="00A60BC4"/>
    <w:rsid w:val="00A60C66"/>
    <w:rsid w:val="00A61211"/>
    <w:rsid w:val="00A613C1"/>
    <w:rsid w:val="00A6227B"/>
    <w:rsid w:val="00A6346A"/>
    <w:rsid w:val="00A63930"/>
    <w:rsid w:val="00A65793"/>
    <w:rsid w:val="00A65B07"/>
    <w:rsid w:val="00A70FDD"/>
    <w:rsid w:val="00A71F5C"/>
    <w:rsid w:val="00A72434"/>
    <w:rsid w:val="00A732C4"/>
    <w:rsid w:val="00A7741E"/>
    <w:rsid w:val="00A77FE2"/>
    <w:rsid w:val="00A8071C"/>
    <w:rsid w:val="00A87708"/>
    <w:rsid w:val="00A97B28"/>
    <w:rsid w:val="00AA0724"/>
    <w:rsid w:val="00AA2064"/>
    <w:rsid w:val="00AA37FD"/>
    <w:rsid w:val="00AA5D09"/>
    <w:rsid w:val="00AA7E03"/>
    <w:rsid w:val="00AB3AA2"/>
    <w:rsid w:val="00AB55FD"/>
    <w:rsid w:val="00AB7CD3"/>
    <w:rsid w:val="00AB7EEC"/>
    <w:rsid w:val="00AC1F96"/>
    <w:rsid w:val="00AD23FD"/>
    <w:rsid w:val="00AD2D50"/>
    <w:rsid w:val="00AE0E14"/>
    <w:rsid w:val="00AE2F7C"/>
    <w:rsid w:val="00AE4841"/>
    <w:rsid w:val="00AE4E1E"/>
    <w:rsid w:val="00AE65AA"/>
    <w:rsid w:val="00AF128F"/>
    <w:rsid w:val="00AF515D"/>
    <w:rsid w:val="00B04B72"/>
    <w:rsid w:val="00B069B8"/>
    <w:rsid w:val="00B117D9"/>
    <w:rsid w:val="00B146E5"/>
    <w:rsid w:val="00B22C31"/>
    <w:rsid w:val="00B25751"/>
    <w:rsid w:val="00B331C8"/>
    <w:rsid w:val="00B363DD"/>
    <w:rsid w:val="00B42F1F"/>
    <w:rsid w:val="00B43E8E"/>
    <w:rsid w:val="00B44990"/>
    <w:rsid w:val="00B50884"/>
    <w:rsid w:val="00B524BD"/>
    <w:rsid w:val="00B5470C"/>
    <w:rsid w:val="00B61396"/>
    <w:rsid w:val="00B61EA1"/>
    <w:rsid w:val="00B6260C"/>
    <w:rsid w:val="00B63F53"/>
    <w:rsid w:val="00B65F13"/>
    <w:rsid w:val="00B6677C"/>
    <w:rsid w:val="00B67ED3"/>
    <w:rsid w:val="00B72A77"/>
    <w:rsid w:val="00B76919"/>
    <w:rsid w:val="00B778AE"/>
    <w:rsid w:val="00B82A5F"/>
    <w:rsid w:val="00B83919"/>
    <w:rsid w:val="00B8602F"/>
    <w:rsid w:val="00B86928"/>
    <w:rsid w:val="00B9077A"/>
    <w:rsid w:val="00B929E9"/>
    <w:rsid w:val="00B930AC"/>
    <w:rsid w:val="00B93237"/>
    <w:rsid w:val="00B94A5C"/>
    <w:rsid w:val="00B96201"/>
    <w:rsid w:val="00BA1844"/>
    <w:rsid w:val="00BA27FB"/>
    <w:rsid w:val="00BA3DFB"/>
    <w:rsid w:val="00BA7201"/>
    <w:rsid w:val="00BA7349"/>
    <w:rsid w:val="00BB07E1"/>
    <w:rsid w:val="00BC010C"/>
    <w:rsid w:val="00BC10A6"/>
    <w:rsid w:val="00BC1697"/>
    <w:rsid w:val="00BC7CD8"/>
    <w:rsid w:val="00BD0A66"/>
    <w:rsid w:val="00BD3486"/>
    <w:rsid w:val="00BD4301"/>
    <w:rsid w:val="00BD56C7"/>
    <w:rsid w:val="00BE6C8C"/>
    <w:rsid w:val="00BE6C9A"/>
    <w:rsid w:val="00BE7CF0"/>
    <w:rsid w:val="00BF28CF"/>
    <w:rsid w:val="00BF2FC0"/>
    <w:rsid w:val="00BF3A71"/>
    <w:rsid w:val="00BF41B0"/>
    <w:rsid w:val="00BF51BE"/>
    <w:rsid w:val="00BF5483"/>
    <w:rsid w:val="00BF79D7"/>
    <w:rsid w:val="00BF7D60"/>
    <w:rsid w:val="00C00D94"/>
    <w:rsid w:val="00C05B9D"/>
    <w:rsid w:val="00C115E5"/>
    <w:rsid w:val="00C23295"/>
    <w:rsid w:val="00C2516A"/>
    <w:rsid w:val="00C301D8"/>
    <w:rsid w:val="00C32ABF"/>
    <w:rsid w:val="00C365B0"/>
    <w:rsid w:val="00C37C25"/>
    <w:rsid w:val="00C50D1F"/>
    <w:rsid w:val="00C50EC0"/>
    <w:rsid w:val="00C51758"/>
    <w:rsid w:val="00C52564"/>
    <w:rsid w:val="00C52E3E"/>
    <w:rsid w:val="00C60BE8"/>
    <w:rsid w:val="00C61048"/>
    <w:rsid w:val="00C63BC1"/>
    <w:rsid w:val="00C64A62"/>
    <w:rsid w:val="00C6570D"/>
    <w:rsid w:val="00C66313"/>
    <w:rsid w:val="00C71212"/>
    <w:rsid w:val="00C71403"/>
    <w:rsid w:val="00C7346D"/>
    <w:rsid w:val="00C737F0"/>
    <w:rsid w:val="00C767A6"/>
    <w:rsid w:val="00C76A9E"/>
    <w:rsid w:val="00C7752C"/>
    <w:rsid w:val="00C813AF"/>
    <w:rsid w:val="00C8154D"/>
    <w:rsid w:val="00C87854"/>
    <w:rsid w:val="00C904F1"/>
    <w:rsid w:val="00C90D70"/>
    <w:rsid w:val="00C94B7E"/>
    <w:rsid w:val="00C94FEF"/>
    <w:rsid w:val="00C965B8"/>
    <w:rsid w:val="00CA01C3"/>
    <w:rsid w:val="00CA2F58"/>
    <w:rsid w:val="00CA3A26"/>
    <w:rsid w:val="00CA58D0"/>
    <w:rsid w:val="00CB1482"/>
    <w:rsid w:val="00CB3BCD"/>
    <w:rsid w:val="00CB3FA8"/>
    <w:rsid w:val="00CB43B0"/>
    <w:rsid w:val="00CB4BED"/>
    <w:rsid w:val="00CB7B9C"/>
    <w:rsid w:val="00CC43F1"/>
    <w:rsid w:val="00CC48F6"/>
    <w:rsid w:val="00CC582B"/>
    <w:rsid w:val="00CC59C3"/>
    <w:rsid w:val="00CD0924"/>
    <w:rsid w:val="00CD5236"/>
    <w:rsid w:val="00CD5719"/>
    <w:rsid w:val="00CD61E6"/>
    <w:rsid w:val="00CD7064"/>
    <w:rsid w:val="00CD7B82"/>
    <w:rsid w:val="00CE3BF4"/>
    <w:rsid w:val="00CE3C93"/>
    <w:rsid w:val="00CE4292"/>
    <w:rsid w:val="00CE57DC"/>
    <w:rsid w:val="00CF1126"/>
    <w:rsid w:val="00CF17E1"/>
    <w:rsid w:val="00D05964"/>
    <w:rsid w:val="00D0623A"/>
    <w:rsid w:val="00D10153"/>
    <w:rsid w:val="00D10248"/>
    <w:rsid w:val="00D13F76"/>
    <w:rsid w:val="00D175FB"/>
    <w:rsid w:val="00D17C5F"/>
    <w:rsid w:val="00D248DF"/>
    <w:rsid w:val="00D250D2"/>
    <w:rsid w:val="00D261A7"/>
    <w:rsid w:val="00D265DA"/>
    <w:rsid w:val="00D2700E"/>
    <w:rsid w:val="00D335F2"/>
    <w:rsid w:val="00D33652"/>
    <w:rsid w:val="00D33D8A"/>
    <w:rsid w:val="00D3438D"/>
    <w:rsid w:val="00D368FB"/>
    <w:rsid w:val="00D46651"/>
    <w:rsid w:val="00D46CC8"/>
    <w:rsid w:val="00D475FB"/>
    <w:rsid w:val="00D5120B"/>
    <w:rsid w:val="00D5207D"/>
    <w:rsid w:val="00D52D4F"/>
    <w:rsid w:val="00D533C0"/>
    <w:rsid w:val="00D61B34"/>
    <w:rsid w:val="00D62B17"/>
    <w:rsid w:val="00D62F8F"/>
    <w:rsid w:val="00D64932"/>
    <w:rsid w:val="00D64F52"/>
    <w:rsid w:val="00D650FD"/>
    <w:rsid w:val="00D74792"/>
    <w:rsid w:val="00D766DE"/>
    <w:rsid w:val="00D779BC"/>
    <w:rsid w:val="00D802FD"/>
    <w:rsid w:val="00D81206"/>
    <w:rsid w:val="00D858D9"/>
    <w:rsid w:val="00D87112"/>
    <w:rsid w:val="00D90272"/>
    <w:rsid w:val="00D90F47"/>
    <w:rsid w:val="00D937D7"/>
    <w:rsid w:val="00DA08EF"/>
    <w:rsid w:val="00DA20DF"/>
    <w:rsid w:val="00DA308A"/>
    <w:rsid w:val="00DA71A9"/>
    <w:rsid w:val="00DB539F"/>
    <w:rsid w:val="00DB54EC"/>
    <w:rsid w:val="00DB79ED"/>
    <w:rsid w:val="00DC2B21"/>
    <w:rsid w:val="00DC3CAE"/>
    <w:rsid w:val="00DC5EBE"/>
    <w:rsid w:val="00DC70FB"/>
    <w:rsid w:val="00DD0983"/>
    <w:rsid w:val="00DD1841"/>
    <w:rsid w:val="00DD19FF"/>
    <w:rsid w:val="00DD5634"/>
    <w:rsid w:val="00DD5693"/>
    <w:rsid w:val="00DE2712"/>
    <w:rsid w:val="00DE346F"/>
    <w:rsid w:val="00DE43AD"/>
    <w:rsid w:val="00DE60EA"/>
    <w:rsid w:val="00DF3D56"/>
    <w:rsid w:val="00DF5609"/>
    <w:rsid w:val="00DF5ACF"/>
    <w:rsid w:val="00E000D1"/>
    <w:rsid w:val="00E02E2B"/>
    <w:rsid w:val="00E02E98"/>
    <w:rsid w:val="00E038E9"/>
    <w:rsid w:val="00E03CF7"/>
    <w:rsid w:val="00E074F5"/>
    <w:rsid w:val="00E1061B"/>
    <w:rsid w:val="00E113A8"/>
    <w:rsid w:val="00E15614"/>
    <w:rsid w:val="00E16236"/>
    <w:rsid w:val="00E162F5"/>
    <w:rsid w:val="00E22B4D"/>
    <w:rsid w:val="00E2454E"/>
    <w:rsid w:val="00E25197"/>
    <w:rsid w:val="00E25A05"/>
    <w:rsid w:val="00E2624C"/>
    <w:rsid w:val="00E36018"/>
    <w:rsid w:val="00E37F9C"/>
    <w:rsid w:val="00E56ABB"/>
    <w:rsid w:val="00E6729C"/>
    <w:rsid w:val="00E677E4"/>
    <w:rsid w:val="00E71EFB"/>
    <w:rsid w:val="00E8296B"/>
    <w:rsid w:val="00E830B0"/>
    <w:rsid w:val="00E84BFB"/>
    <w:rsid w:val="00E94CB5"/>
    <w:rsid w:val="00E950E1"/>
    <w:rsid w:val="00E97E3A"/>
    <w:rsid w:val="00EB101A"/>
    <w:rsid w:val="00EB2F2F"/>
    <w:rsid w:val="00EB41C6"/>
    <w:rsid w:val="00EB55D7"/>
    <w:rsid w:val="00EB7182"/>
    <w:rsid w:val="00EC0B83"/>
    <w:rsid w:val="00EC6880"/>
    <w:rsid w:val="00ED164D"/>
    <w:rsid w:val="00ED26CB"/>
    <w:rsid w:val="00ED3D65"/>
    <w:rsid w:val="00ED44EB"/>
    <w:rsid w:val="00ED4F4D"/>
    <w:rsid w:val="00ED7552"/>
    <w:rsid w:val="00EE3316"/>
    <w:rsid w:val="00EE422B"/>
    <w:rsid w:val="00EE6C79"/>
    <w:rsid w:val="00EE6D59"/>
    <w:rsid w:val="00EE7296"/>
    <w:rsid w:val="00EE773C"/>
    <w:rsid w:val="00EF00E9"/>
    <w:rsid w:val="00EF2E2A"/>
    <w:rsid w:val="00EF5F20"/>
    <w:rsid w:val="00F0017C"/>
    <w:rsid w:val="00F00ED9"/>
    <w:rsid w:val="00F01413"/>
    <w:rsid w:val="00F03274"/>
    <w:rsid w:val="00F034F0"/>
    <w:rsid w:val="00F04F68"/>
    <w:rsid w:val="00F05E2F"/>
    <w:rsid w:val="00F13D65"/>
    <w:rsid w:val="00F14BD1"/>
    <w:rsid w:val="00F20048"/>
    <w:rsid w:val="00F20111"/>
    <w:rsid w:val="00F2051B"/>
    <w:rsid w:val="00F2209F"/>
    <w:rsid w:val="00F25C38"/>
    <w:rsid w:val="00F31A3E"/>
    <w:rsid w:val="00F34166"/>
    <w:rsid w:val="00F34A9F"/>
    <w:rsid w:val="00F35298"/>
    <w:rsid w:val="00F37E8C"/>
    <w:rsid w:val="00F43615"/>
    <w:rsid w:val="00F45EAD"/>
    <w:rsid w:val="00F47C47"/>
    <w:rsid w:val="00F5182C"/>
    <w:rsid w:val="00F5247C"/>
    <w:rsid w:val="00F5263E"/>
    <w:rsid w:val="00F54A73"/>
    <w:rsid w:val="00F55843"/>
    <w:rsid w:val="00F56531"/>
    <w:rsid w:val="00F56CC3"/>
    <w:rsid w:val="00F61249"/>
    <w:rsid w:val="00F61649"/>
    <w:rsid w:val="00F623B1"/>
    <w:rsid w:val="00F63ACE"/>
    <w:rsid w:val="00F70536"/>
    <w:rsid w:val="00F71D7B"/>
    <w:rsid w:val="00F72EB7"/>
    <w:rsid w:val="00F7527E"/>
    <w:rsid w:val="00F756D6"/>
    <w:rsid w:val="00F77DEA"/>
    <w:rsid w:val="00F82E10"/>
    <w:rsid w:val="00F85081"/>
    <w:rsid w:val="00F85807"/>
    <w:rsid w:val="00F901D7"/>
    <w:rsid w:val="00F902B4"/>
    <w:rsid w:val="00F91626"/>
    <w:rsid w:val="00F928CA"/>
    <w:rsid w:val="00F97129"/>
    <w:rsid w:val="00F972DB"/>
    <w:rsid w:val="00F97F9D"/>
    <w:rsid w:val="00FA1F2B"/>
    <w:rsid w:val="00FA2326"/>
    <w:rsid w:val="00FA2C42"/>
    <w:rsid w:val="00FA39C6"/>
    <w:rsid w:val="00FA42B5"/>
    <w:rsid w:val="00FA5E82"/>
    <w:rsid w:val="00FB0477"/>
    <w:rsid w:val="00FB1BAF"/>
    <w:rsid w:val="00FB2015"/>
    <w:rsid w:val="00FB3BCB"/>
    <w:rsid w:val="00FB452D"/>
    <w:rsid w:val="00FB65C3"/>
    <w:rsid w:val="00FB730A"/>
    <w:rsid w:val="00FC1A49"/>
    <w:rsid w:val="00FC367C"/>
    <w:rsid w:val="00FC3757"/>
    <w:rsid w:val="00FC40C8"/>
    <w:rsid w:val="00FC63A1"/>
    <w:rsid w:val="00FC679B"/>
    <w:rsid w:val="00FD0F9E"/>
    <w:rsid w:val="00FD45A3"/>
    <w:rsid w:val="00FD74DA"/>
    <w:rsid w:val="00FD7AC5"/>
    <w:rsid w:val="00FE0148"/>
    <w:rsid w:val="00FE1525"/>
    <w:rsid w:val="00FE3505"/>
    <w:rsid w:val="00FE3892"/>
    <w:rsid w:val="00FE7517"/>
    <w:rsid w:val="00FF2EFA"/>
    <w:rsid w:val="00FF3332"/>
    <w:rsid w:val="00FF47F3"/>
    <w:rsid w:val="00FF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832CF"/>
  <w15:chartTrackingRefBased/>
  <w15:docId w15:val="{2D269209-128C-4DA7-9EA3-714DB3FE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B0B"/>
    <w:pPr>
      <w:widowControl w:val="0"/>
      <w:spacing w:after="0" w:line="240" w:lineRule="auto"/>
    </w:pPr>
    <w:rPr>
      <w:rFonts w:ascii="Arial" w:eastAsia="Times New Roman" w:hAnsi="Arial" w:cs="Times New Roman"/>
      <w:snapToGrid w:val="0"/>
      <w:sz w:val="24"/>
      <w:szCs w:val="20"/>
    </w:rPr>
  </w:style>
  <w:style w:type="paragraph" w:styleId="Heading2">
    <w:name w:val="heading 2"/>
    <w:basedOn w:val="Normal"/>
    <w:link w:val="Heading2Char"/>
    <w:uiPriority w:val="9"/>
    <w:qFormat/>
    <w:rsid w:val="008745D2"/>
    <w:pPr>
      <w:widowControl/>
      <w:spacing w:before="100" w:beforeAutospacing="1" w:after="100" w:afterAutospacing="1"/>
      <w:outlineLvl w:val="1"/>
    </w:pPr>
    <w:rPr>
      <w:rFonts w:ascii="Times New Roman" w:hAnsi="Times New Roman"/>
      <w:b/>
      <w:bCs/>
      <w:snapToGri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B0FAC"/>
    <w:pPr>
      <w:jc w:val="both"/>
    </w:pPr>
    <w:rPr>
      <w:rFonts w:ascii="Times New Roman" w:hAnsi="Times New Roman"/>
    </w:rPr>
  </w:style>
  <w:style w:type="character" w:customStyle="1" w:styleId="BodyTextChar">
    <w:name w:val="Body Text Char"/>
    <w:basedOn w:val="DefaultParagraphFont"/>
    <w:link w:val="BodyText"/>
    <w:rsid w:val="009B0FAC"/>
    <w:rPr>
      <w:rFonts w:ascii="Times New Roman" w:eastAsia="Times New Roman" w:hAnsi="Times New Roman" w:cs="Times New Roman"/>
      <w:snapToGrid w:val="0"/>
      <w:sz w:val="24"/>
      <w:szCs w:val="20"/>
    </w:rPr>
  </w:style>
  <w:style w:type="paragraph" w:styleId="Header">
    <w:name w:val="header"/>
    <w:basedOn w:val="Normal"/>
    <w:link w:val="HeaderChar"/>
    <w:semiHidden/>
    <w:rsid w:val="009B0FAC"/>
    <w:pPr>
      <w:tabs>
        <w:tab w:val="center" w:pos="4320"/>
        <w:tab w:val="right" w:pos="8640"/>
      </w:tabs>
    </w:pPr>
  </w:style>
  <w:style w:type="character" w:customStyle="1" w:styleId="HeaderChar">
    <w:name w:val="Header Char"/>
    <w:basedOn w:val="DefaultParagraphFont"/>
    <w:link w:val="Header"/>
    <w:semiHidden/>
    <w:rsid w:val="009B0FAC"/>
    <w:rPr>
      <w:rFonts w:ascii="Arial" w:eastAsia="Times New Roman" w:hAnsi="Arial" w:cs="Times New Roman"/>
      <w:snapToGrid w:val="0"/>
      <w:sz w:val="24"/>
      <w:szCs w:val="20"/>
    </w:rPr>
  </w:style>
  <w:style w:type="character" w:styleId="PageNumber">
    <w:name w:val="page number"/>
    <w:basedOn w:val="DefaultParagraphFont"/>
    <w:semiHidden/>
    <w:rsid w:val="009B0FAC"/>
  </w:style>
  <w:style w:type="paragraph" w:styleId="ListParagraph">
    <w:name w:val="List Paragraph"/>
    <w:basedOn w:val="Normal"/>
    <w:uiPriority w:val="34"/>
    <w:qFormat/>
    <w:rsid w:val="009B0FAC"/>
    <w:pPr>
      <w:ind w:left="720"/>
      <w:contextualSpacing/>
    </w:pPr>
  </w:style>
  <w:style w:type="paragraph" w:styleId="Footer">
    <w:name w:val="footer"/>
    <w:basedOn w:val="Normal"/>
    <w:link w:val="FooterChar"/>
    <w:uiPriority w:val="99"/>
    <w:unhideWhenUsed/>
    <w:rsid w:val="009B0FAC"/>
    <w:pPr>
      <w:tabs>
        <w:tab w:val="center" w:pos="4680"/>
        <w:tab w:val="right" w:pos="9360"/>
      </w:tabs>
    </w:pPr>
  </w:style>
  <w:style w:type="character" w:customStyle="1" w:styleId="FooterChar">
    <w:name w:val="Footer Char"/>
    <w:basedOn w:val="DefaultParagraphFont"/>
    <w:link w:val="Footer"/>
    <w:uiPriority w:val="99"/>
    <w:rsid w:val="009B0FAC"/>
    <w:rPr>
      <w:rFonts w:ascii="Arial" w:eastAsia="Times New Roman" w:hAnsi="Arial" w:cs="Times New Roman"/>
      <w:snapToGrid w:val="0"/>
      <w:sz w:val="24"/>
      <w:szCs w:val="20"/>
    </w:rPr>
  </w:style>
  <w:style w:type="character" w:styleId="CommentReference">
    <w:name w:val="annotation reference"/>
    <w:basedOn w:val="DefaultParagraphFont"/>
    <w:uiPriority w:val="99"/>
    <w:semiHidden/>
    <w:unhideWhenUsed/>
    <w:rsid w:val="00FE3892"/>
    <w:rPr>
      <w:sz w:val="16"/>
      <w:szCs w:val="16"/>
    </w:rPr>
  </w:style>
  <w:style w:type="paragraph" w:styleId="CommentText">
    <w:name w:val="annotation text"/>
    <w:basedOn w:val="Normal"/>
    <w:link w:val="CommentTextChar"/>
    <w:uiPriority w:val="99"/>
    <w:unhideWhenUsed/>
    <w:rsid w:val="00FE3892"/>
    <w:rPr>
      <w:sz w:val="20"/>
    </w:rPr>
  </w:style>
  <w:style w:type="character" w:customStyle="1" w:styleId="CommentTextChar">
    <w:name w:val="Comment Text Char"/>
    <w:basedOn w:val="DefaultParagraphFont"/>
    <w:link w:val="CommentText"/>
    <w:uiPriority w:val="99"/>
    <w:rsid w:val="00FE3892"/>
    <w:rPr>
      <w:rFonts w:ascii="Arial" w:eastAsia="Times New Roman" w:hAnsi="Arial"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FE3892"/>
    <w:rPr>
      <w:b/>
      <w:bCs/>
    </w:rPr>
  </w:style>
  <w:style w:type="character" w:customStyle="1" w:styleId="CommentSubjectChar">
    <w:name w:val="Comment Subject Char"/>
    <w:basedOn w:val="CommentTextChar"/>
    <w:link w:val="CommentSubject"/>
    <w:uiPriority w:val="99"/>
    <w:semiHidden/>
    <w:rsid w:val="00FE3892"/>
    <w:rPr>
      <w:rFonts w:ascii="Arial" w:eastAsia="Times New Roman" w:hAnsi="Arial" w:cs="Times New Roman"/>
      <w:b/>
      <w:bCs/>
      <w:snapToGrid w:val="0"/>
      <w:sz w:val="20"/>
      <w:szCs w:val="20"/>
    </w:rPr>
  </w:style>
  <w:style w:type="paragraph" w:styleId="BalloonText">
    <w:name w:val="Balloon Text"/>
    <w:basedOn w:val="Normal"/>
    <w:link w:val="BalloonTextChar"/>
    <w:uiPriority w:val="99"/>
    <w:semiHidden/>
    <w:unhideWhenUsed/>
    <w:rsid w:val="00FE38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892"/>
    <w:rPr>
      <w:rFonts w:ascii="Segoe UI" w:eastAsia="Times New Roman" w:hAnsi="Segoe UI" w:cs="Segoe UI"/>
      <w:snapToGrid w:val="0"/>
      <w:sz w:val="18"/>
      <w:szCs w:val="18"/>
    </w:rPr>
  </w:style>
  <w:style w:type="table" w:styleId="TableGrid">
    <w:name w:val="Table Grid"/>
    <w:basedOn w:val="TableNormal"/>
    <w:uiPriority w:val="39"/>
    <w:rsid w:val="00FB04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745D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8745D2"/>
    <w:rPr>
      <w:color w:val="0563C1" w:themeColor="hyperlink"/>
      <w:u w:val="single"/>
    </w:rPr>
  </w:style>
  <w:style w:type="paragraph" w:styleId="Revision">
    <w:name w:val="Revision"/>
    <w:hidden/>
    <w:uiPriority w:val="99"/>
    <w:semiHidden/>
    <w:rsid w:val="000E2B9E"/>
    <w:pPr>
      <w:spacing w:after="0" w:line="240" w:lineRule="auto"/>
    </w:pPr>
    <w:rPr>
      <w:rFonts w:ascii="Arial" w:eastAsia="Times New Roman" w:hAnsi="Arial"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281280">
      <w:bodyDiv w:val="1"/>
      <w:marLeft w:val="0"/>
      <w:marRight w:val="0"/>
      <w:marTop w:val="0"/>
      <w:marBottom w:val="0"/>
      <w:divBdr>
        <w:top w:val="none" w:sz="0" w:space="0" w:color="auto"/>
        <w:left w:val="none" w:sz="0" w:space="0" w:color="auto"/>
        <w:bottom w:val="none" w:sz="0" w:space="0" w:color="auto"/>
        <w:right w:val="none" w:sz="0" w:space="0" w:color="auto"/>
      </w:divBdr>
    </w:div>
    <w:div w:id="169904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871BEAE-0E18-44A7-AB65-7197CB68A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2109</Words>
  <Characters>11556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Village of Mount Prospect</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Thakkar, Amit</dc:creator>
  <cp:keywords/>
  <dc:description/>
  <cp:lastModifiedBy>Thakkar, Amit</cp:lastModifiedBy>
  <cp:revision>2</cp:revision>
  <cp:lastPrinted>2023-11-29T15:53:00Z</cp:lastPrinted>
  <dcterms:created xsi:type="dcterms:W3CDTF">2024-02-01T21:24:00Z</dcterms:created>
  <dcterms:modified xsi:type="dcterms:W3CDTF">2024-02-01T21:24:00Z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51937cef5ffdd540276070f92aa2002ef4e2606f5d15ab8a54ee1700ae1204ee</vt:lpwstr>
  </property>
</Properties>
</file>